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F6F1" w14:textId="77777777" w:rsidR="00AA663C" w:rsidRDefault="008D6BBE" w:rsidP="00AA663C">
      <w:pPr>
        <w:pStyle w:val="4Heading1"/>
        <w:spacing w:after="0"/>
        <w:rPr>
          <w:color w:val="7030A0"/>
          <w:sz w:val="52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7728" behindDoc="0" locked="0" layoutInCell="1" allowOverlap="1" wp14:anchorId="6A772D01" wp14:editId="7906602B">
                <wp:simplePos x="0" y="0"/>
                <wp:positionH relativeFrom="column">
                  <wp:posOffset>-56515</wp:posOffset>
                </wp:positionH>
                <wp:positionV relativeFrom="paragraph">
                  <wp:posOffset>729614</wp:posOffset>
                </wp:positionV>
                <wp:extent cx="8516620" cy="0"/>
                <wp:effectExtent l="0" t="0" r="5080" b="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1662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3A62C" id="Straight Connector 4" o:spid="_x0000_s1026" style="position:absolute;flip:y;z-index:25165772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margin;mso-height-relative:margin" from="-4.45pt,57.45pt" to="666.15pt,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" strokecolor="#12263f" strokeweight="1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9E0310" w:rsidRPr="009E0310">
        <w:rPr>
          <w:color w:val="7030A0"/>
          <w:sz w:val="52"/>
        </w:rPr>
        <w:t>Fullbrook</w:t>
      </w:r>
      <w:proofErr w:type="spellEnd"/>
      <w:r w:rsidR="009E0310" w:rsidRPr="009E0310">
        <w:rPr>
          <w:color w:val="7030A0"/>
          <w:sz w:val="52"/>
        </w:rPr>
        <w:t xml:space="preserve"> Maintained Nursery </w:t>
      </w:r>
      <w:r w:rsidR="00A72954">
        <w:rPr>
          <w:color w:val="7030A0"/>
          <w:sz w:val="52"/>
        </w:rPr>
        <w:t>School</w:t>
      </w:r>
    </w:p>
    <w:p w14:paraId="0D9C9E8A" w14:textId="77777777" w:rsidR="00E525CC" w:rsidRDefault="00834F50" w:rsidP="00AA663C">
      <w:pPr>
        <w:pStyle w:val="4Heading1"/>
        <w:spacing w:after="0"/>
        <w:rPr>
          <w:color w:val="7030A0"/>
          <w:sz w:val="48"/>
        </w:rPr>
      </w:pPr>
      <w:r w:rsidRPr="00E525CC">
        <w:rPr>
          <w:color w:val="7030A0"/>
          <w:sz w:val="48"/>
        </w:rPr>
        <w:t xml:space="preserve">Governance </w:t>
      </w:r>
      <w:r w:rsidR="009E0310" w:rsidRPr="00E525CC">
        <w:rPr>
          <w:color w:val="7030A0"/>
          <w:sz w:val="48"/>
        </w:rPr>
        <w:t>I</w:t>
      </w:r>
      <w:r w:rsidR="00DE68B3" w:rsidRPr="00E525CC">
        <w:rPr>
          <w:color w:val="7030A0"/>
          <w:sz w:val="48"/>
        </w:rPr>
        <w:t xml:space="preserve">mprovement </w:t>
      </w:r>
      <w:r w:rsidR="00E525CC" w:rsidRPr="00E525CC">
        <w:rPr>
          <w:color w:val="7030A0"/>
          <w:sz w:val="48"/>
        </w:rPr>
        <w:t xml:space="preserve">&amp; </w:t>
      </w:r>
      <w:r w:rsidR="00E525CC">
        <w:rPr>
          <w:color w:val="7030A0"/>
          <w:sz w:val="48"/>
        </w:rPr>
        <w:t>I</w:t>
      </w:r>
      <w:r w:rsidR="00E525CC" w:rsidRPr="00E525CC">
        <w:rPr>
          <w:color w:val="7030A0"/>
          <w:sz w:val="48"/>
        </w:rPr>
        <w:t xml:space="preserve">mplementation </w:t>
      </w:r>
      <w:r w:rsidR="009E0310" w:rsidRPr="00E525CC">
        <w:rPr>
          <w:color w:val="7030A0"/>
          <w:sz w:val="48"/>
        </w:rPr>
        <w:t>P</w:t>
      </w:r>
      <w:r w:rsidR="00DE68B3" w:rsidRPr="00E525CC">
        <w:rPr>
          <w:color w:val="7030A0"/>
          <w:sz w:val="48"/>
        </w:rPr>
        <w:t>lan</w:t>
      </w:r>
      <w:r w:rsidRPr="00E525CC">
        <w:rPr>
          <w:color w:val="7030A0"/>
          <w:sz w:val="48"/>
        </w:rPr>
        <w:t xml:space="preserve"> </w:t>
      </w:r>
    </w:p>
    <w:p w14:paraId="15A325BD" w14:textId="4C7ABD7E" w:rsidR="00DE68B3" w:rsidRPr="00E525CC" w:rsidRDefault="00834F50" w:rsidP="00AA663C">
      <w:pPr>
        <w:pStyle w:val="4Heading1"/>
        <w:spacing w:after="0"/>
        <w:rPr>
          <w:color w:val="7030A0"/>
          <w:sz w:val="48"/>
        </w:rPr>
      </w:pPr>
      <w:r w:rsidRPr="00E525CC">
        <w:rPr>
          <w:color w:val="7030A0"/>
          <w:sz w:val="48"/>
        </w:rPr>
        <w:t>April</w:t>
      </w:r>
      <w:r w:rsidR="00DE68B3" w:rsidRPr="00E525CC">
        <w:rPr>
          <w:color w:val="7030A0"/>
          <w:sz w:val="48"/>
        </w:rPr>
        <w:t xml:space="preserve"> </w:t>
      </w:r>
      <w:r w:rsidR="009E0310" w:rsidRPr="00E525CC">
        <w:rPr>
          <w:color w:val="7030A0"/>
          <w:sz w:val="48"/>
        </w:rPr>
        <w:t>20</w:t>
      </w:r>
      <w:r w:rsidR="00743DE7" w:rsidRPr="00E525CC">
        <w:rPr>
          <w:color w:val="7030A0"/>
          <w:sz w:val="48"/>
        </w:rPr>
        <w:t>2</w:t>
      </w:r>
      <w:r w:rsidRPr="00E525CC">
        <w:rPr>
          <w:color w:val="7030A0"/>
          <w:sz w:val="48"/>
        </w:rPr>
        <w:t>3- April 20</w:t>
      </w:r>
      <w:r w:rsidR="00EF432D" w:rsidRPr="00E525CC">
        <w:rPr>
          <w:color w:val="7030A0"/>
          <w:sz w:val="48"/>
        </w:rPr>
        <w:t>2</w:t>
      </w:r>
      <w:r w:rsidRPr="00E525CC">
        <w:rPr>
          <w:color w:val="7030A0"/>
          <w:sz w:val="48"/>
        </w:rPr>
        <w:t>4</w:t>
      </w:r>
      <w:r w:rsidR="00DE68B3" w:rsidRPr="00E525CC">
        <w:rPr>
          <w:color w:val="7030A0"/>
          <w:sz w:val="48"/>
        </w:rPr>
        <w:t xml:space="preserve"> </w:t>
      </w:r>
      <w:r w:rsidRPr="00E525CC">
        <w:rPr>
          <w:color w:val="7030A0"/>
          <w:sz w:val="48"/>
        </w:rPr>
        <w:t>(GI</w:t>
      </w:r>
      <w:r w:rsidR="00E525CC">
        <w:rPr>
          <w:color w:val="7030A0"/>
          <w:sz w:val="48"/>
        </w:rPr>
        <w:t>I</w:t>
      </w:r>
      <w:r w:rsidRPr="00E525CC">
        <w:rPr>
          <w:color w:val="7030A0"/>
          <w:sz w:val="48"/>
        </w:rPr>
        <w:t>P)</w:t>
      </w:r>
    </w:p>
    <w:p w14:paraId="2EEB8141" w14:textId="77777777" w:rsidR="00C366F8" w:rsidRDefault="00C366F8" w:rsidP="00C366F8">
      <w:pPr>
        <w:pStyle w:val="5Abstract"/>
        <w:rPr>
          <w:lang w:val="en-GB"/>
        </w:rPr>
      </w:pPr>
    </w:p>
    <w:p w14:paraId="68313A16" w14:textId="500DEE1A" w:rsidR="00C366F8" w:rsidRPr="00C849F2" w:rsidRDefault="008D6BBE" w:rsidP="00C849F2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64E78" wp14:editId="1491BDD8">
                <wp:simplePos x="0" y="0"/>
                <wp:positionH relativeFrom="column">
                  <wp:posOffset>6157356</wp:posOffset>
                </wp:positionH>
                <wp:positionV relativeFrom="paragraph">
                  <wp:posOffset>560028</wp:posOffset>
                </wp:positionV>
                <wp:extent cx="3251089" cy="3990109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089" cy="3990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F8583" w14:textId="18F1DDE4" w:rsidR="00A3140B" w:rsidRPr="00C849F2" w:rsidRDefault="00A3140B">
                            <w:pPr>
                              <w:rPr>
                                <w:sz w:val="24"/>
                              </w:rPr>
                            </w:pPr>
                            <w:r w:rsidRPr="00C849F2">
                              <w:rPr>
                                <w:sz w:val="24"/>
                              </w:rPr>
                              <w:t xml:space="preserve">Our intent for </w:t>
                            </w:r>
                            <w:r w:rsidR="00834F50">
                              <w:rPr>
                                <w:sz w:val="24"/>
                              </w:rPr>
                              <w:t>Governance</w:t>
                            </w:r>
                            <w:r w:rsidRPr="00C849F2">
                              <w:rPr>
                                <w:sz w:val="24"/>
                              </w:rPr>
                              <w:t xml:space="preserve"> improvement is; </w:t>
                            </w:r>
                          </w:p>
                          <w:p w14:paraId="37F69A85" w14:textId="1782A376" w:rsidR="00A3140B" w:rsidRDefault="009F14BB" w:rsidP="00E45B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Non-executive </w:t>
                            </w:r>
                            <w:r w:rsidR="00A3140B" w:rsidRPr="00834F50">
                              <w:rPr>
                                <w:b/>
                                <w:sz w:val="24"/>
                              </w:rPr>
                              <w:t>Leadership</w:t>
                            </w:r>
                            <w:r w:rsidR="00A3140B" w:rsidRPr="00C849F2">
                              <w:rPr>
                                <w:sz w:val="24"/>
                              </w:rPr>
                              <w:t xml:space="preserve"> has established a culture that is conductive to change and self-improvement. </w:t>
                            </w:r>
                          </w:p>
                          <w:p w14:paraId="1692C7F7" w14:textId="43CDBC6C" w:rsidR="00A3140B" w:rsidRPr="00C849F2" w:rsidRDefault="00A3140B" w:rsidP="00E45B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continue to focus on </w:t>
                            </w:r>
                            <w:r w:rsidRPr="00834F50">
                              <w:rPr>
                                <w:b/>
                                <w:sz w:val="24"/>
                              </w:rPr>
                              <w:t>staff, child and family wellbeing as a priority.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930DF8F" w14:textId="26F08B5E" w:rsidR="00A3140B" w:rsidRDefault="00A3140B" w:rsidP="00E45B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C849F2">
                              <w:rPr>
                                <w:sz w:val="24"/>
                              </w:rPr>
                              <w:t xml:space="preserve">Decisions are </w:t>
                            </w:r>
                            <w:r w:rsidRPr="00834F50">
                              <w:rPr>
                                <w:b/>
                                <w:sz w:val="24"/>
                              </w:rPr>
                              <w:t>informed by research and evidence-based practice and identified as meeting the needs of our children and community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36653DCE" w14:textId="7CB1E402" w:rsidR="00A3140B" w:rsidRPr="00C849F2" w:rsidRDefault="00A3140B" w:rsidP="00E45B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Sharp</w:t>
                            </w:r>
                            <w:r w:rsidR="00834F50">
                              <w:rPr>
                                <w:sz w:val="24"/>
                              </w:rPr>
                              <w:t>er</w:t>
                            </w:r>
                            <w:r>
                              <w:rPr>
                                <w:sz w:val="24"/>
                              </w:rPr>
                              <w:t xml:space="preserve"> focus and clarity on </w:t>
                            </w:r>
                            <w:r w:rsidRPr="00834F50">
                              <w:rPr>
                                <w:b/>
                                <w:sz w:val="24"/>
                              </w:rPr>
                              <w:t>the steps needed to drive aspirational and manageable improvements.</w:t>
                            </w:r>
                          </w:p>
                          <w:p w14:paraId="56DD5DDA" w14:textId="4DAE2B2A" w:rsidR="00A3140B" w:rsidRPr="00C849F2" w:rsidRDefault="00A3140B" w:rsidP="00E45B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</w:rPr>
                            </w:pPr>
                            <w:r w:rsidRPr="00C849F2">
                              <w:rPr>
                                <w:sz w:val="24"/>
                              </w:rPr>
                              <w:t>Sustainable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C849F2">
                              <w:rPr>
                                <w:sz w:val="24"/>
                              </w:rPr>
                              <w:t xml:space="preserve">improvements are implemented in a logical and sequential order on a journey towards long term goals. </w:t>
                            </w:r>
                          </w:p>
                          <w:p w14:paraId="2096D49B" w14:textId="5EF0EDAE" w:rsidR="00A3140B" w:rsidRPr="008D6BBE" w:rsidRDefault="00A3140B" w:rsidP="00E45B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4"/>
                              </w:rPr>
                              <w:t>Annual i</w:t>
                            </w:r>
                            <w:r w:rsidRPr="00C849F2">
                              <w:rPr>
                                <w:sz w:val="24"/>
                              </w:rPr>
                              <w:t xml:space="preserve">mprovement plans work in sequence to support the </w:t>
                            </w:r>
                            <w:r>
                              <w:rPr>
                                <w:sz w:val="24"/>
                              </w:rPr>
                              <w:t xml:space="preserve">consistent </w:t>
                            </w:r>
                            <w:r w:rsidRPr="00C849F2">
                              <w:rPr>
                                <w:sz w:val="24"/>
                              </w:rPr>
                              <w:t xml:space="preserve">ethos and vision of </w:t>
                            </w:r>
                            <w:r w:rsidR="00834F50">
                              <w:rPr>
                                <w:sz w:val="24"/>
                              </w:rPr>
                              <w:t xml:space="preserve">governance and </w:t>
                            </w:r>
                            <w:r w:rsidRPr="00C849F2">
                              <w:rPr>
                                <w:sz w:val="24"/>
                              </w:rPr>
                              <w:t>the school</w:t>
                            </w:r>
                            <w:r>
                              <w:rPr>
                                <w:sz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64E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4.85pt;margin-top:44.1pt;width:256pt;height:3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" fillcolor="white [3201]" stroked="f" strokeweight=".5pt">
                <v:textbox>
                  <w:txbxContent>
                    <w:p w14:paraId="0E5F8583" w14:textId="18F1DDE4" w:rsidR="00A3140B" w:rsidRPr="00C849F2" w:rsidRDefault="00A3140B">
                      <w:pPr>
                        <w:rPr>
                          <w:sz w:val="24"/>
                        </w:rPr>
                      </w:pPr>
                      <w:r w:rsidRPr="00C849F2">
                        <w:rPr>
                          <w:sz w:val="24"/>
                        </w:rPr>
                        <w:t xml:space="preserve">Our intent for </w:t>
                      </w:r>
                      <w:r w:rsidR="00834F50">
                        <w:rPr>
                          <w:sz w:val="24"/>
                        </w:rPr>
                        <w:t>Governance</w:t>
                      </w:r>
                      <w:r w:rsidRPr="00C849F2">
                        <w:rPr>
                          <w:sz w:val="24"/>
                        </w:rPr>
                        <w:t xml:space="preserve"> improvement is; </w:t>
                      </w:r>
                    </w:p>
                    <w:p w14:paraId="37F69A85" w14:textId="1782A376" w:rsidR="00A3140B" w:rsidRDefault="009F14BB" w:rsidP="00E45B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Non-executive </w:t>
                      </w:r>
                      <w:r w:rsidR="00A3140B" w:rsidRPr="00834F50">
                        <w:rPr>
                          <w:b/>
                          <w:sz w:val="24"/>
                        </w:rPr>
                        <w:t>Leadership</w:t>
                      </w:r>
                      <w:r w:rsidR="00A3140B" w:rsidRPr="00C849F2">
                        <w:rPr>
                          <w:sz w:val="24"/>
                        </w:rPr>
                        <w:t xml:space="preserve"> has established a culture that is conductive to change and self-improvement. </w:t>
                      </w:r>
                    </w:p>
                    <w:p w14:paraId="1692C7F7" w14:textId="43CDBC6C" w:rsidR="00A3140B" w:rsidRPr="00C849F2" w:rsidRDefault="00A3140B" w:rsidP="00E45B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continue to focus on </w:t>
                      </w:r>
                      <w:r w:rsidRPr="00834F50">
                        <w:rPr>
                          <w:b/>
                          <w:sz w:val="24"/>
                        </w:rPr>
                        <w:t>staff, child and family wellbeing as a priority.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5930DF8F" w14:textId="26F08B5E" w:rsidR="00A3140B" w:rsidRDefault="00A3140B" w:rsidP="00E45B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C849F2">
                        <w:rPr>
                          <w:sz w:val="24"/>
                        </w:rPr>
                        <w:t xml:space="preserve">Decisions are </w:t>
                      </w:r>
                      <w:r w:rsidRPr="00834F50">
                        <w:rPr>
                          <w:b/>
                          <w:sz w:val="24"/>
                        </w:rPr>
                        <w:t>informed by research and evidence-based practice and identified as meeting the needs of our children and community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36653DCE" w14:textId="7CB1E402" w:rsidR="00A3140B" w:rsidRPr="00C849F2" w:rsidRDefault="00A3140B" w:rsidP="00E45B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Sharp</w:t>
                      </w:r>
                      <w:r w:rsidR="00834F50">
                        <w:rPr>
                          <w:sz w:val="24"/>
                        </w:rPr>
                        <w:t>er</w:t>
                      </w:r>
                      <w:r>
                        <w:rPr>
                          <w:sz w:val="24"/>
                        </w:rPr>
                        <w:t xml:space="preserve"> focus and clarity on </w:t>
                      </w:r>
                      <w:r w:rsidRPr="00834F50">
                        <w:rPr>
                          <w:b/>
                          <w:sz w:val="24"/>
                        </w:rPr>
                        <w:t>the steps needed to drive aspirational and manageable improvements.</w:t>
                      </w:r>
                    </w:p>
                    <w:p w14:paraId="56DD5DDA" w14:textId="4DAE2B2A" w:rsidR="00A3140B" w:rsidRPr="00C849F2" w:rsidRDefault="00A3140B" w:rsidP="00E45B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</w:rPr>
                      </w:pPr>
                      <w:r w:rsidRPr="00C849F2">
                        <w:rPr>
                          <w:sz w:val="24"/>
                        </w:rPr>
                        <w:t>Sustainable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C849F2">
                        <w:rPr>
                          <w:sz w:val="24"/>
                        </w:rPr>
                        <w:t xml:space="preserve">improvements are implemented in a logical and sequential order on a journey towards long term goals. </w:t>
                      </w:r>
                    </w:p>
                    <w:p w14:paraId="2096D49B" w14:textId="5EF0EDAE" w:rsidR="00A3140B" w:rsidRPr="008D6BBE" w:rsidRDefault="00A3140B" w:rsidP="00E45B9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1"/>
                        </w:rPr>
                      </w:pPr>
                      <w:r>
                        <w:rPr>
                          <w:sz w:val="24"/>
                        </w:rPr>
                        <w:t>Annual i</w:t>
                      </w:r>
                      <w:r w:rsidRPr="00C849F2">
                        <w:rPr>
                          <w:sz w:val="24"/>
                        </w:rPr>
                        <w:t xml:space="preserve">mprovement plans work in sequence to support the </w:t>
                      </w:r>
                      <w:r>
                        <w:rPr>
                          <w:sz w:val="24"/>
                        </w:rPr>
                        <w:t xml:space="preserve">consistent </w:t>
                      </w:r>
                      <w:r w:rsidRPr="00C849F2">
                        <w:rPr>
                          <w:sz w:val="24"/>
                        </w:rPr>
                        <w:t xml:space="preserve">ethos and vision of </w:t>
                      </w:r>
                      <w:r w:rsidR="00834F50">
                        <w:rPr>
                          <w:sz w:val="24"/>
                        </w:rPr>
                        <w:t xml:space="preserve">governance and </w:t>
                      </w:r>
                      <w:r w:rsidRPr="00C849F2">
                        <w:rPr>
                          <w:sz w:val="24"/>
                        </w:rPr>
                        <w:t>the school</w:t>
                      </w:r>
                      <w:r>
                        <w:rPr>
                          <w:sz w:val="21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Pr="00C366F8">
        <w:rPr>
          <w:rFonts w:ascii="Times New Roman" w:eastAsia="Times New Roman" w:hAnsi="Times New Roman"/>
          <w:sz w:val="24"/>
        </w:rPr>
        <w:fldChar w:fldCharType="begin"/>
      </w:r>
      <w:r w:rsidRPr="00C366F8">
        <w:rPr>
          <w:rFonts w:ascii="Times New Roman" w:eastAsia="Times New Roman" w:hAnsi="Times New Roman"/>
          <w:sz w:val="24"/>
        </w:rPr>
        <w:instrText xml:space="preserve"> INCLUDEPICTURE "/var/folders/yl/qsy3n6jn7nncxmqc18qzgnq00000gn/T/com.microsoft.Word/WebArchiveCopyPasteTempFiles/5665_EEF_-_Implementation_Guidance_A3_Recs_Posters_v1-1_1200_848_80_s.jpg" \* MERGEFORMATINET </w:instrText>
      </w:r>
      <w:r w:rsidRPr="00C366F8">
        <w:rPr>
          <w:rFonts w:ascii="Times New Roman" w:eastAsia="Times New Roman" w:hAnsi="Times New Roman"/>
          <w:sz w:val="24"/>
        </w:rPr>
        <w:fldChar w:fldCharType="separate"/>
      </w:r>
      <w:r w:rsidRPr="00C366F8"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28B62560" wp14:editId="35BDE59D">
            <wp:extent cx="6167034" cy="4366260"/>
            <wp:effectExtent l="0" t="0" r="0" b="0"/>
            <wp:docPr id="1" name="Picture 1" descr="Image result for education endowment fund managing chan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ducation endowment fund managing change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034" cy="436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6F8">
        <w:rPr>
          <w:rFonts w:ascii="Times New Roman" w:eastAsia="Times New Roman" w:hAnsi="Times New Roman"/>
          <w:sz w:val="24"/>
        </w:rPr>
        <w:fldChar w:fldCharType="end"/>
      </w:r>
    </w:p>
    <w:p w14:paraId="438E3CC7" w14:textId="77777777" w:rsidR="00C366F8" w:rsidRPr="00C366F8" w:rsidRDefault="00C366F8" w:rsidP="00C366F8">
      <w:pPr>
        <w:pStyle w:val="5Abstract"/>
        <w:rPr>
          <w:lang w:val="en-GB"/>
        </w:rPr>
      </w:pPr>
    </w:p>
    <w:tbl>
      <w:tblPr>
        <w:tblW w:w="14884" w:type="dxa"/>
        <w:tblInd w:w="-5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127"/>
        <w:gridCol w:w="12757"/>
      </w:tblGrid>
      <w:tr w:rsidR="00DE68B3" w14:paraId="1EC8F0E6" w14:textId="77777777" w:rsidTr="0068571F">
        <w:trPr>
          <w:cantSplit/>
          <w:trHeight w:val="14"/>
          <w:tblHeader/>
        </w:trPr>
        <w:tc>
          <w:tcPr>
            <w:tcW w:w="14884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A088F5"/>
            <w:tcMar>
              <w:top w:w="113" w:type="dxa"/>
              <w:bottom w:w="113" w:type="dxa"/>
            </w:tcMar>
          </w:tcPr>
          <w:p w14:paraId="42BE6F84" w14:textId="77777777" w:rsidR="00DE68B3" w:rsidRPr="00133219" w:rsidRDefault="00DE68B3" w:rsidP="00D21B84">
            <w:pPr>
              <w:pStyle w:val="1bodycopy"/>
              <w:spacing w:after="0"/>
              <w:contextualSpacing/>
              <w:rPr>
                <w:caps/>
              </w:rPr>
            </w:pPr>
            <w:r>
              <w:rPr>
                <w:caps/>
              </w:rPr>
              <w:lastRenderedPageBreak/>
              <w:t>school context</w:t>
            </w:r>
          </w:p>
        </w:tc>
      </w:tr>
      <w:tr w:rsidR="00DE68B3" w14:paraId="6125CE01" w14:textId="77777777" w:rsidTr="00F24FFD">
        <w:trPr>
          <w:cantSplit/>
        </w:trPr>
        <w:tc>
          <w:tcPr>
            <w:tcW w:w="2127" w:type="dxa"/>
            <w:shd w:val="clear" w:color="auto" w:fill="C9B3EE"/>
            <w:tcMar>
              <w:top w:w="113" w:type="dxa"/>
              <w:bottom w:w="113" w:type="dxa"/>
            </w:tcMar>
          </w:tcPr>
          <w:p w14:paraId="231E37CE" w14:textId="77777777" w:rsidR="00DE68B3" w:rsidRPr="00977872" w:rsidRDefault="00DE68B3" w:rsidP="00977872">
            <w:pPr>
              <w:pStyle w:val="1bodycopy"/>
            </w:pPr>
            <w:r w:rsidRPr="00977872">
              <w:t>Key Ofsted actions from last report</w:t>
            </w:r>
          </w:p>
        </w:tc>
        <w:tc>
          <w:tcPr>
            <w:tcW w:w="12757" w:type="dxa"/>
            <w:shd w:val="clear" w:color="auto" w:fill="auto"/>
            <w:tcMar>
              <w:top w:w="113" w:type="dxa"/>
              <w:bottom w:w="113" w:type="dxa"/>
            </w:tcMar>
          </w:tcPr>
          <w:p w14:paraId="2ACEF8A6" w14:textId="534E70AB" w:rsidR="0059023E" w:rsidRPr="00834F50" w:rsidRDefault="00834F50" w:rsidP="00743DE7">
            <w:pPr>
              <w:pStyle w:val="7Tablecopybulleted"/>
              <w:numPr>
                <w:ilvl w:val="0"/>
                <w:numId w:val="0"/>
              </w:numPr>
              <w:ind w:left="340"/>
              <w:rPr>
                <w:i/>
              </w:rPr>
            </w:pPr>
            <w:r w:rsidRPr="00834F50">
              <w:rPr>
                <w:i/>
              </w:rPr>
              <w:t>To be completed</w:t>
            </w:r>
            <w:r w:rsidR="009F14BB">
              <w:rPr>
                <w:i/>
              </w:rPr>
              <w:t xml:space="preserve"> during </w:t>
            </w:r>
            <w:r w:rsidRPr="00834F50">
              <w:rPr>
                <w:i/>
              </w:rPr>
              <w:t>GI</w:t>
            </w:r>
            <w:r w:rsidR="009F14BB">
              <w:rPr>
                <w:i/>
              </w:rPr>
              <w:t>I</w:t>
            </w:r>
            <w:r w:rsidRPr="00834F50">
              <w:rPr>
                <w:i/>
              </w:rPr>
              <w:t>P review March 2024</w:t>
            </w:r>
          </w:p>
        </w:tc>
      </w:tr>
      <w:tr w:rsidR="00DE68B3" w14:paraId="32E16AD1" w14:textId="77777777" w:rsidTr="00F24FFD">
        <w:trPr>
          <w:cantSplit/>
        </w:trPr>
        <w:tc>
          <w:tcPr>
            <w:tcW w:w="2127" w:type="dxa"/>
            <w:shd w:val="clear" w:color="auto" w:fill="FFFF00"/>
            <w:tcMar>
              <w:top w:w="113" w:type="dxa"/>
              <w:bottom w:w="113" w:type="dxa"/>
            </w:tcMar>
          </w:tcPr>
          <w:p w14:paraId="025CD648" w14:textId="2A9CA5FB" w:rsidR="00DE68B3" w:rsidRPr="00977872" w:rsidRDefault="00535496" w:rsidP="00977872">
            <w:pPr>
              <w:pStyle w:val="1bodycopy"/>
            </w:pPr>
            <w:r>
              <w:t>Improvement Priorities</w:t>
            </w:r>
            <w:r w:rsidR="00E525CC">
              <w:t xml:space="preserve"> (</w:t>
            </w:r>
            <w:r>
              <w:t xml:space="preserve">including </w:t>
            </w:r>
            <w:r w:rsidR="00E525CC">
              <w:t>Ofsted feedback Feb 2023)</w:t>
            </w:r>
          </w:p>
        </w:tc>
        <w:tc>
          <w:tcPr>
            <w:tcW w:w="12757" w:type="dxa"/>
            <w:shd w:val="clear" w:color="auto" w:fill="auto"/>
            <w:tcMar>
              <w:top w:w="113" w:type="dxa"/>
              <w:bottom w:w="113" w:type="dxa"/>
            </w:tcMar>
          </w:tcPr>
          <w:p w14:paraId="7065AE5C" w14:textId="6A25FCCE" w:rsidR="009F14BB" w:rsidRPr="009F14BB" w:rsidRDefault="009F14BB" w:rsidP="005C60DF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 w:rsidRPr="009F14BB">
              <w:rPr>
                <w:rFonts w:ascii="Arial" w:hAnsi="Arial" w:cs="Arial"/>
                <w:sz w:val="20"/>
              </w:rPr>
              <w:t>“Governors keep a careful watch on financial matters, safeguarding and staff well-being. However, some of their other checks on the school’s work are not thorough enough”.</w:t>
            </w:r>
          </w:p>
          <w:p w14:paraId="697E71D2" w14:textId="4E605F6C" w:rsidR="00D67129" w:rsidRPr="009F14BB" w:rsidRDefault="009F14BB" w:rsidP="005C60DF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 w:rsidRPr="009F14BB">
              <w:rPr>
                <w:rFonts w:ascii="Arial" w:hAnsi="Arial" w:cs="Arial"/>
                <w:sz w:val="20"/>
              </w:rPr>
              <w:t>“Governors’ checks on the school’s work are not thorough enough. This means that they do not know enough about how well it is doing. Governors should review their procedures to ensure a more rigorous oversight”.</w:t>
            </w:r>
          </w:p>
        </w:tc>
      </w:tr>
      <w:tr w:rsidR="00B029E9" w14:paraId="5D6BAA37" w14:textId="77777777" w:rsidTr="00F24FFD">
        <w:trPr>
          <w:cantSplit/>
        </w:trPr>
        <w:tc>
          <w:tcPr>
            <w:tcW w:w="2127" w:type="dxa"/>
            <w:shd w:val="clear" w:color="auto" w:fill="FFFF00"/>
            <w:tcMar>
              <w:top w:w="113" w:type="dxa"/>
              <w:bottom w:w="113" w:type="dxa"/>
            </w:tcMar>
          </w:tcPr>
          <w:p w14:paraId="65B18DDA" w14:textId="6B56EB62" w:rsidR="00B029E9" w:rsidRPr="00977872" w:rsidRDefault="00B029E9" w:rsidP="00977872">
            <w:pPr>
              <w:pStyle w:val="1bodycopy"/>
            </w:pPr>
            <w:r>
              <w:t>Key outcomes by April 2024</w:t>
            </w:r>
          </w:p>
        </w:tc>
        <w:tc>
          <w:tcPr>
            <w:tcW w:w="12757" w:type="dxa"/>
            <w:shd w:val="clear" w:color="auto" w:fill="auto"/>
            <w:tcMar>
              <w:top w:w="113" w:type="dxa"/>
              <w:bottom w:w="113" w:type="dxa"/>
            </w:tcMar>
          </w:tcPr>
          <w:p w14:paraId="63507731" w14:textId="1407508C" w:rsidR="00F24FFD" w:rsidRPr="00CC6F83" w:rsidRDefault="00F24FFD" w:rsidP="00CC6F83">
            <w:pPr>
              <w:pStyle w:val="7Tablecopybulleted"/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CC6F83">
              <w:rPr>
                <w:rFonts w:cs="Arial"/>
                <w:szCs w:val="20"/>
              </w:rPr>
              <w:t xml:space="preserve">Increase effective engagement with stakeholders and </w:t>
            </w:r>
            <w:r w:rsidR="00CC6F83" w:rsidRPr="00CC6F83">
              <w:rPr>
                <w:rFonts w:cs="Arial"/>
                <w:szCs w:val="20"/>
              </w:rPr>
              <w:t>gover</w:t>
            </w:r>
            <w:r w:rsidR="00CC6F83">
              <w:rPr>
                <w:rFonts w:cs="Arial"/>
                <w:szCs w:val="20"/>
              </w:rPr>
              <w:t>nor’s</w:t>
            </w:r>
            <w:r w:rsidRPr="00CC6F83">
              <w:rPr>
                <w:rFonts w:cs="Arial"/>
                <w:szCs w:val="20"/>
              </w:rPr>
              <w:t xml:space="preserve"> visibility</w:t>
            </w:r>
            <w:r w:rsidR="00CC6F83">
              <w:rPr>
                <w:rFonts w:cs="Arial"/>
                <w:szCs w:val="20"/>
              </w:rPr>
              <w:t xml:space="preserve"> in school activities</w:t>
            </w:r>
            <w:r w:rsidRPr="00CC6F83">
              <w:rPr>
                <w:rFonts w:cs="Arial"/>
                <w:szCs w:val="20"/>
              </w:rPr>
              <w:t>.</w:t>
            </w:r>
          </w:p>
          <w:p w14:paraId="0A5A95F1" w14:textId="77777777" w:rsidR="00CC6F83" w:rsidRDefault="00F24FFD" w:rsidP="00CC6F83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6F8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produce supporting documentation for governance improvement, to include; </w:t>
            </w:r>
          </w:p>
          <w:p w14:paraId="0A582407" w14:textId="77777777" w:rsidR="00CC6F83" w:rsidRDefault="00F24FFD" w:rsidP="00CC6F83">
            <w:pPr>
              <w:pStyle w:val="NormalWeb"/>
              <w:numPr>
                <w:ilvl w:val="1"/>
                <w:numId w:val="3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C6F83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Governance Strategy Policy, outlining the boards, vision, mission, aims, values, strategy to governance and t</w:t>
            </w:r>
            <w:r w:rsidRPr="00CC6F83">
              <w:rPr>
                <w:rFonts w:ascii="Arial" w:hAnsi="Arial" w:cs="Arial"/>
                <w:sz w:val="20"/>
                <w:szCs w:val="20"/>
              </w:rPr>
              <w:t>riangulation of evidence sources.</w:t>
            </w:r>
          </w:p>
          <w:p w14:paraId="4D1FD1C2" w14:textId="33BBA6FC" w:rsidR="00CC6F83" w:rsidRPr="00CC6F83" w:rsidRDefault="00F24FFD" w:rsidP="00CC6F83">
            <w:pPr>
              <w:pStyle w:val="NormalWeb"/>
              <w:numPr>
                <w:ilvl w:val="1"/>
                <w:numId w:val="38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C6F83">
              <w:rPr>
                <w:rFonts w:ascii="Arial" w:hAnsi="Arial" w:cs="Arial"/>
                <w:color w:val="000000" w:themeColor="text1"/>
                <w:sz w:val="20"/>
                <w:szCs w:val="20"/>
              </w:rPr>
              <w:t>Governance operations plan to include an a</w:t>
            </w:r>
            <w:r w:rsidRPr="00CC6F83">
              <w:rPr>
                <w:rFonts w:ascii="Arial" w:hAnsi="Arial" w:cs="Arial"/>
                <w:sz w:val="20"/>
                <w:szCs w:val="20"/>
              </w:rPr>
              <w:t>ccurate EYFS Maintained School list of policies for review  &amp; ratification.</w:t>
            </w:r>
          </w:p>
          <w:p w14:paraId="77E7CC52" w14:textId="12074594" w:rsidR="00F24FFD" w:rsidRPr="00CC6F83" w:rsidRDefault="00F24FFD" w:rsidP="00CC6F83">
            <w:pPr>
              <w:pStyle w:val="7Tablecopybulleted"/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CC6F83">
              <w:rPr>
                <w:rFonts w:cs="Arial"/>
                <w:szCs w:val="20"/>
              </w:rPr>
              <w:t xml:space="preserve">Develop Link </w:t>
            </w:r>
            <w:r w:rsidR="00CC6F83" w:rsidRPr="00CC6F83">
              <w:rPr>
                <w:rFonts w:cs="Arial"/>
                <w:szCs w:val="20"/>
              </w:rPr>
              <w:t>govern</w:t>
            </w:r>
            <w:r w:rsidR="00CC6F83">
              <w:rPr>
                <w:rFonts w:cs="Arial"/>
                <w:szCs w:val="20"/>
              </w:rPr>
              <w:t>ors’</w:t>
            </w:r>
            <w:r w:rsidRPr="00CC6F83">
              <w:rPr>
                <w:rFonts w:cs="Arial"/>
                <w:szCs w:val="20"/>
              </w:rPr>
              <w:t xml:space="preserve"> roles for curriculum and PSED (Behaviour/Attitudes)  </w:t>
            </w:r>
          </w:p>
          <w:p w14:paraId="72152878" w14:textId="717097B6" w:rsidR="00F24FFD" w:rsidRPr="00CC6F83" w:rsidRDefault="00CC6F83" w:rsidP="00CC6F83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Governing body’s</w:t>
            </w:r>
            <w:r w:rsidR="00F24FFD" w:rsidRPr="00CC6F83">
              <w:rPr>
                <w:rFonts w:ascii="Arial" w:hAnsi="Arial" w:cs="Arial"/>
                <w:sz w:val="20"/>
                <w:szCs w:val="20"/>
              </w:rPr>
              <w:t xml:space="preserve"> knowledge and skills are deepened around curriculum and the quality of education.  </w:t>
            </w:r>
          </w:p>
          <w:p w14:paraId="3C0C23E2" w14:textId="3327DCC8" w:rsidR="00F24FFD" w:rsidRPr="00CC6F83" w:rsidRDefault="00CC6F83" w:rsidP="00CC6F83">
            <w:pPr>
              <w:pStyle w:val="NormalWeb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24FFD" w:rsidRPr="00CC6F83">
              <w:rPr>
                <w:rFonts w:ascii="Arial" w:hAnsi="Arial" w:cs="Arial"/>
                <w:sz w:val="20"/>
                <w:szCs w:val="20"/>
              </w:rPr>
              <w:t>here are a range of mechanisms in place to support self-review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="00F24FFD" w:rsidRPr="00CC6F83">
              <w:rPr>
                <w:rFonts w:ascii="Arial" w:hAnsi="Arial" w:cs="Arial"/>
                <w:sz w:val="20"/>
                <w:szCs w:val="20"/>
              </w:rPr>
              <w:t>individual governor performance and the board as a whole.</w:t>
            </w:r>
          </w:p>
          <w:p w14:paraId="2FFF5964" w14:textId="27E1EBA2" w:rsidR="00F24FFD" w:rsidRPr="00CC6F83" w:rsidRDefault="00F24FFD" w:rsidP="00CC6F83">
            <w:pPr>
              <w:pStyle w:val="7Tablecopybulleted"/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CC6F83">
              <w:rPr>
                <w:rFonts w:cs="Arial"/>
                <w:szCs w:val="20"/>
              </w:rPr>
              <w:t>For the clerk to support the efficient and complaint delivery of draft minutes to the governing body, to enable them to provide accurate, timely and informed actions from meetings</w:t>
            </w:r>
          </w:p>
          <w:p w14:paraId="679BC1EE" w14:textId="1724B129" w:rsidR="00B029E9" w:rsidRPr="00CC6F83" w:rsidRDefault="00F24FFD" w:rsidP="00CC6F83">
            <w:pPr>
              <w:pStyle w:val="7Tablecopybulleted"/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CC6F83">
              <w:rPr>
                <w:rFonts w:cs="Arial"/>
                <w:szCs w:val="20"/>
              </w:rPr>
              <w:t xml:space="preserve">For FGB minutes to evidence </w:t>
            </w:r>
            <w:r w:rsidR="00CC6F83">
              <w:rPr>
                <w:rFonts w:cs="Arial"/>
                <w:szCs w:val="20"/>
              </w:rPr>
              <w:t>that</w:t>
            </w:r>
            <w:r w:rsidRPr="00CC6F83">
              <w:rPr>
                <w:rFonts w:cs="Arial"/>
                <w:szCs w:val="20"/>
              </w:rPr>
              <w:t xml:space="preserve"> Governors have read and underst</w:t>
            </w:r>
            <w:r w:rsidR="00CC6F83">
              <w:rPr>
                <w:rFonts w:cs="Arial"/>
                <w:szCs w:val="20"/>
              </w:rPr>
              <w:t>and</w:t>
            </w:r>
            <w:r w:rsidRPr="00CC6F83">
              <w:rPr>
                <w:rFonts w:cs="Arial"/>
                <w:szCs w:val="20"/>
              </w:rPr>
              <w:t xml:space="preserve"> the most up to date version of Keeping Children Safe in Education in its entirety.</w:t>
            </w:r>
          </w:p>
        </w:tc>
      </w:tr>
      <w:tr w:rsidR="00DE68B3" w14:paraId="69095A25" w14:textId="77777777" w:rsidTr="00F24FFD">
        <w:trPr>
          <w:cantSplit/>
        </w:trPr>
        <w:tc>
          <w:tcPr>
            <w:tcW w:w="2127" w:type="dxa"/>
            <w:shd w:val="clear" w:color="auto" w:fill="FFFF00"/>
            <w:tcMar>
              <w:top w:w="113" w:type="dxa"/>
              <w:bottom w:w="113" w:type="dxa"/>
            </w:tcMar>
          </w:tcPr>
          <w:p w14:paraId="29DB49DC" w14:textId="77777777" w:rsidR="00DE68B3" w:rsidRPr="00977872" w:rsidRDefault="00977872" w:rsidP="00977872">
            <w:pPr>
              <w:pStyle w:val="1bodycopy"/>
            </w:pPr>
            <w:r w:rsidRPr="00977872">
              <w:t>Key performance indicators for the next 3 years</w:t>
            </w:r>
          </w:p>
        </w:tc>
        <w:tc>
          <w:tcPr>
            <w:tcW w:w="12757" w:type="dxa"/>
            <w:shd w:val="clear" w:color="auto" w:fill="auto"/>
            <w:tcMar>
              <w:top w:w="113" w:type="dxa"/>
              <w:bottom w:w="113" w:type="dxa"/>
            </w:tcMar>
          </w:tcPr>
          <w:p w14:paraId="05100A7E" w14:textId="7B56556F" w:rsidR="00F24FFD" w:rsidRPr="005C60DF" w:rsidRDefault="0057156A" w:rsidP="005C60D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4FFD">
              <w:rPr>
                <w:rFonts w:ascii="Arial" w:hAnsi="Arial" w:cs="Arial"/>
                <w:sz w:val="20"/>
                <w:szCs w:val="20"/>
              </w:rPr>
              <w:t xml:space="preserve">The board will have a range of mechanisms in place to engage meaningfully </w:t>
            </w:r>
            <w:r w:rsidR="00F24FFD" w:rsidRPr="00F24FFD">
              <w:rPr>
                <w:rFonts w:ascii="Arial" w:hAnsi="Arial" w:cs="Arial"/>
                <w:sz w:val="20"/>
                <w:szCs w:val="20"/>
              </w:rPr>
              <w:t xml:space="preserve">and increase visibility </w:t>
            </w:r>
            <w:r w:rsidRPr="00F24FFD">
              <w:rPr>
                <w:rFonts w:ascii="Arial" w:hAnsi="Arial" w:cs="Arial"/>
                <w:sz w:val="20"/>
                <w:szCs w:val="20"/>
              </w:rPr>
              <w:t>with all parents/carers, community and other stakeholders. Parents and carers are seen to be using these mechanisms to put forward their views.</w:t>
            </w:r>
          </w:p>
          <w:p w14:paraId="36D277AE" w14:textId="239DFA1C" w:rsidR="0057156A" w:rsidRPr="005C60DF" w:rsidRDefault="0057156A" w:rsidP="005C60DF">
            <w:pPr>
              <w:pStyle w:val="ListParagraph"/>
              <w:numPr>
                <w:ilvl w:val="0"/>
                <w:numId w:val="42"/>
              </w:numPr>
              <w:rPr>
                <w:rFonts w:cs="Arial"/>
                <w:color w:val="3A3A3A"/>
                <w:szCs w:val="20"/>
              </w:rPr>
            </w:pPr>
            <w:r w:rsidRPr="005C60DF">
              <w:rPr>
                <w:rFonts w:cs="Arial"/>
                <w:szCs w:val="20"/>
              </w:rPr>
              <w:t>Clear strategic direction for governance, understood across the school by all stakeholders, so that there is</w:t>
            </w:r>
            <w:r w:rsidRPr="005C60DF">
              <w:rPr>
                <w:rFonts w:cs="Arial"/>
                <w:color w:val="3A3A3A"/>
                <w:szCs w:val="20"/>
              </w:rPr>
              <w:t xml:space="preserve"> clarity of vision, ethos and strategic direction; leaders are held to account for the educational performance of the school and there is clarity in oversight  of the school’s financial performance. </w:t>
            </w:r>
          </w:p>
          <w:p w14:paraId="7CD7DE9D" w14:textId="4BB3B3AF" w:rsidR="0057156A" w:rsidRPr="005C60DF" w:rsidRDefault="0057156A" w:rsidP="005C60DF">
            <w:pPr>
              <w:pStyle w:val="ListParagraph"/>
              <w:numPr>
                <w:ilvl w:val="0"/>
                <w:numId w:val="42"/>
              </w:numPr>
              <w:rPr>
                <w:rFonts w:cs="Arial"/>
                <w:szCs w:val="20"/>
              </w:rPr>
            </w:pPr>
            <w:r w:rsidRPr="005C60DF">
              <w:rPr>
                <w:rFonts w:cs="Arial"/>
                <w:szCs w:val="20"/>
              </w:rPr>
              <w:t>The board will have additional sources of evidence from which to draw conclusions and make judgements against regarding the quality of education and learning and behaviour and attitudes.</w:t>
            </w:r>
          </w:p>
          <w:p w14:paraId="76F4050D" w14:textId="62C23E97" w:rsidR="0057156A" w:rsidRPr="005C60DF" w:rsidRDefault="0057156A" w:rsidP="005C60DF">
            <w:pPr>
              <w:pStyle w:val="ListParagraph"/>
              <w:numPr>
                <w:ilvl w:val="0"/>
                <w:numId w:val="42"/>
              </w:numPr>
              <w:rPr>
                <w:rFonts w:cs="Arial"/>
                <w:szCs w:val="20"/>
              </w:rPr>
            </w:pPr>
            <w:r w:rsidRPr="005C60DF">
              <w:rPr>
                <w:rFonts w:cs="Arial"/>
                <w:szCs w:val="20"/>
              </w:rPr>
              <w:t xml:space="preserve">The boards is a tightly focused, no larger than it needs to </w:t>
            </w:r>
            <w:proofErr w:type="gramStart"/>
            <w:r w:rsidRPr="005C60DF">
              <w:rPr>
                <w:rFonts w:cs="Arial"/>
                <w:szCs w:val="20"/>
              </w:rPr>
              <w:t>be ,</w:t>
            </w:r>
            <w:proofErr w:type="gramEnd"/>
            <w:r w:rsidRPr="005C60DF">
              <w:rPr>
                <w:rFonts w:cs="Arial"/>
                <w:szCs w:val="20"/>
              </w:rPr>
              <w:t xml:space="preserve"> and has the necessary skills to carry out it functions effectively, with everyone actively contributing relevant skills and experience</w:t>
            </w:r>
          </w:p>
          <w:p w14:paraId="0EA64B91" w14:textId="2F3A4904" w:rsidR="0057156A" w:rsidRPr="005C60DF" w:rsidRDefault="0057156A" w:rsidP="005C60D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24FFD">
              <w:rPr>
                <w:rFonts w:ascii="Arial" w:hAnsi="Arial" w:cs="Arial"/>
                <w:sz w:val="20"/>
                <w:szCs w:val="20"/>
              </w:rPr>
              <w:t xml:space="preserve">Every governor engages in regular self-evaluation activities and there is a range of evidence sources available to demonstrate this including governing body self-audit and an external governance review. </w:t>
            </w:r>
          </w:p>
          <w:p w14:paraId="0547361C" w14:textId="38AD4467" w:rsidR="00F24FFD" w:rsidRPr="005C60DF" w:rsidRDefault="0057156A" w:rsidP="005C60DF">
            <w:pPr>
              <w:pStyle w:val="ListParagraph"/>
              <w:numPr>
                <w:ilvl w:val="0"/>
                <w:numId w:val="42"/>
              </w:numPr>
              <w:rPr>
                <w:rFonts w:cs="Arial"/>
                <w:szCs w:val="20"/>
              </w:rPr>
            </w:pPr>
            <w:r w:rsidRPr="005C60DF">
              <w:rPr>
                <w:rFonts w:cs="Arial"/>
                <w:szCs w:val="20"/>
              </w:rPr>
              <w:t>The Governing body is able to evidence compliance and the robust approach taken to assuring its work</w:t>
            </w:r>
            <w:r w:rsidR="00F24FFD" w:rsidRPr="005C60DF">
              <w:rPr>
                <w:rFonts w:cs="Arial"/>
                <w:szCs w:val="20"/>
              </w:rPr>
              <w:t xml:space="preserve"> through an annual operations plan.</w:t>
            </w:r>
          </w:p>
          <w:p w14:paraId="04310E97" w14:textId="12F52C98" w:rsidR="008D5A31" w:rsidRPr="00CC6F83" w:rsidRDefault="00E525CC" w:rsidP="005C60DF">
            <w:pPr>
              <w:pStyle w:val="7Tablecopybulleted"/>
              <w:numPr>
                <w:ilvl w:val="0"/>
                <w:numId w:val="42"/>
              </w:numPr>
              <w:spacing w:after="0"/>
              <w:rPr>
                <w:rFonts w:cs="Arial"/>
                <w:szCs w:val="20"/>
              </w:rPr>
            </w:pPr>
            <w:r w:rsidRPr="00F24FFD">
              <w:rPr>
                <w:rFonts w:cs="Arial"/>
                <w:szCs w:val="20"/>
              </w:rPr>
              <w:t>Governors</w:t>
            </w:r>
            <w:r w:rsidR="00180988" w:rsidRPr="00F24FFD">
              <w:rPr>
                <w:rFonts w:cs="Arial"/>
                <w:szCs w:val="20"/>
              </w:rPr>
              <w:t xml:space="preserve"> pedagogical understanding</w:t>
            </w:r>
            <w:r w:rsidRPr="00F24FFD">
              <w:rPr>
                <w:rFonts w:cs="Arial"/>
                <w:szCs w:val="20"/>
              </w:rPr>
              <w:t xml:space="preserve"> of </w:t>
            </w:r>
            <w:r w:rsidR="00180988" w:rsidRPr="00F24FFD">
              <w:rPr>
                <w:rFonts w:cs="Arial"/>
                <w:szCs w:val="20"/>
              </w:rPr>
              <w:t xml:space="preserve"> practice</w:t>
            </w:r>
            <w:r w:rsidR="007F50FD" w:rsidRPr="00F24FFD">
              <w:rPr>
                <w:rFonts w:cs="Arial"/>
                <w:szCs w:val="20"/>
              </w:rPr>
              <w:t>s</w:t>
            </w:r>
            <w:r w:rsidR="00180988" w:rsidRPr="00F24FFD">
              <w:rPr>
                <w:rFonts w:cs="Arial"/>
                <w:szCs w:val="20"/>
              </w:rPr>
              <w:t xml:space="preserve"> continues to strengthen</w:t>
            </w:r>
            <w:r w:rsidR="00CC6F83">
              <w:rPr>
                <w:rFonts w:cs="Arial"/>
                <w:szCs w:val="20"/>
              </w:rPr>
              <w:t>,</w:t>
            </w:r>
            <w:r w:rsidR="007F50FD" w:rsidRPr="00F24FFD">
              <w:rPr>
                <w:rFonts w:cs="Arial"/>
                <w:szCs w:val="20"/>
              </w:rPr>
              <w:t xml:space="preserve"> this evident in </w:t>
            </w:r>
            <w:r w:rsidR="00CC6F83">
              <w:rPr>
                <w:rFonts w:cs="Arial"/>
                <w:szCs w:val="20"/>
              </w:rPr>
              <w:t xml:space="preserve">link governor reports and challenge questions. </w:t>
            </w:r>
          </w:p>
        </w:tc>
      </w:tr>
    </w:tbl>
    <w:p w14:paraId="6D76292C" w14:textId="69166A9A" w:rsidR="00666AC8" w:rsidRDefault="00666AC8" w:rsidP="006E44A2">
      <w:pPr>
        <w:pStyle w:val="1bodycopy"/>
      </w:pPr>
    </w:p>
    <w:p w14:paraId="2053E525" w14:textId="77777777" w:rsidR="00666AC8" w:rsidRDefault="00666AC8" w:rsidP="006E44A2">
      <w:pPr>
        <w:pStyle w:val="1bodycopy"/>
      </w:pPr>
    </w:p>
    <w:tbl>
      <w:tblPr>
        <w:tblpPr w:leftFromText="180" w:rightFromText="180" w:vertAnchor="text" w:horzAnchor="margin" w:tblpX="-10" w:tblpY="-315"/>
        <w:tblW w:w="15304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977"/>
        <w:gridCol w:w="13327"/>
      </w:tblGrid>
      <w:tr w:rsidR="00977872" w:rsidRPr="00F901FA" w14:paraId="7109ADE8" w14:textId="77777777" w:rsidTr="005C60DF">
        <w:trPr>
          <w:cantSplit/>
          <w:trHeight w:val="28"/>
          <w:tblHeader/>
        </w:trPr>
        <w:tc>
          <w:tcPr>
            <w:tcW w:w="15304" w:type="dxa"/>
            <w:gridSpan w:val="2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A088F5"/>
            <w:tcMar>
              <w:top w:w="113" w:type="dxa"/>
              <w:bottom w:w="113" w:type="dxa"/>
            </w:tcMar>
          </w:tcPr>
          <w:p w14:paraId="6E19DB94" w14:textId="5AA4A87A" w:rsidR="00977872" w:rsidRPr="00F901FA" w:rsidRDefault="00977872" w:rsidP="00666AC8">
            <w:pPr>
              <w:pStyle w:val="1bodycopy"/>
              <w:rPr>
                <w:sz w:val="22"/>
              </w:rPr>
            </w:pPr>
            <w:r w:rsidRPr="00F901FA">
              <w:rPr>
                <w:sz w:val="22"/>
              </w:rPr>
              <w:t xml:space="preserve">OBJECTIVES FOR </w:t>
            </w:r>
            <w:r w:rsidR="009E0310" w:rsidRPr="00F901FA">
              <w:rPr>
                <w:sz w:val="22"/>
              </w:rPr>
              <w:t>20</w:t>
            </w:r>
            <w:r w:rsidR="00BF5282">
              <w:rPr>
                <w:sz w:val="22"/>
              </w:rPr>
              <w:t>2</w:t>
            </w:r>
            <w:r w:rsidR="00834F50">
              <w:rPr>
                <w:sz w:val="22"/>
              </w:rPr>
              <w:t>3/</w:t>
            </w:r>
            <w:r w:rsidR="00666AC8">
              <w:rPr>
                <w:sz w:val="22"/>
              </w:rPr>
              <w:t>2</w:t>
            </w:r>
            <w:r w:rsidR="00834F50">
              <w:rPr>
                <w:sz w:val="22"/>
              </w:rPr>
              <w:t>4</w:t>
            </w:r>
          </w:p>
        </w:tc>
      </w:tr>
      <w:tr w:rsidR="00977872" w:rsidRPr="00F901FA" w14:paraId="6FE54E4B" w14:textId="77777777" w:rsidTr="00CC6F83">
        <w:trPr>
          <w:cantSplit/>
        </w:trPr>
        <w:tc>
          <w:tcPr>
            <w:tcW w:w="1732" w:type="dxa"/>
            <w:shd w:val="clear" w:color="auto" w:fill="auto"/>
            <w:tcMar>
              <w:top w:w="113" w:type="dxa"/>
              <w:bottom w:w="113" w:type="dxa"/>
            </w:tcMar>
          </w:tcPr>
          <w:p w14:paraId="1B6181EA" w14:textId="3798DF6D" w:rsidR="00977872" w:rsidRPr="00F901FA" w:rsidRDefault="00834F50" w:rsidP="00666AC8">
            <w:pPr>
              <w:pStyle w:val="1bodycopy"/>
              <w:rPr>
                <w:sz w:val="22"/>
              </w:rPr>
            </w:pPr>
            <w:r>
              <w:rPr>
                <w:sz w:val="22"/>
              </w:rPr>
              <w:t xml:space="preserve">Strengths, </w:t>
            </w:r>
            <w:r w:rsidR="00977872" w:rsidRPr="00F901FA">
              <w:rPr>
                <w:sz w:val="22"/>
              </w:rPr>
              <w:t xml:space="preserve"> issues</w:t>
            </w:r>
            <w:r>
              <w:rPr>
                <w:sz w:val="22"/>
              </w:rPr>
              <w:t xml:space="preserve">, risks and </w:t>
            </w:r>
            <w:r w:rsidR="00E525CC">
              <w:rPr>
                <w:sz w:val="22"/>
              </w:rPr>
              <w:t xml:space="preserve">opportunities </w:t>
            </w:r>
            <w:r w:rsidR="00E525CC" w:rsidRPr="00E525CC">
              <w:rPr>
                <w:i/>
                <w:sz w:val="22"/>
              </w:rPr>
              <w:t xml:space="preserve">(taking stock </w:t>
            </w:r>
            <w:r w:rsidR="00E525CC">
              <w:rPr>
                <w:i/>
                <w:sz w:val="22"/>
              </w:rPr>
              <w:t>-working party summary March 2023</w:t>
            </w:r>
            <w:r w:rsidR="00E525CC" w:rsidRPr="00E525CC">
              <w:rPr>
                <w:i/>
                <w:sz w:val="22"/>
              </w:rPr>
              <w:t>)</w:t>
            </w:r>
            <w:r w:rsidRPr="00E525CC">
              <w:rPr>
                <w:i/>
                <w:sz w:val="22"/>
              </w:rPr>
              <w:t xml:space="preserve">. </w:t>
            </w:r>
          </w:p>
          <w:p w14:paraId="06C19F64" w14:textId="77777777" w:rsidR="00893F82" w:rsidRPr="00F901FA" w:rsidRDefault="00893F82" w:rsidP="00666AC8">
            <w:pPr>
              <w:pStyle w:val="1bodycopy"/>
              <w:rPr>
                <w:sz w:val="22"/>
              </w:rPr>
            </w:pPr>
          </w:p>
        </w:tc>
        <w:tc>
          <w:tcPr>
            <w:tcW w:w="13572" w:type="dxa"/>
            <w:shd w:val="clear" w:color="auto" w:fill="auto"/>
            <w:tcMar>
              <w:top w:w="113" w:type="dxa"/>
              <w:bottom w:w="113" w:type="dxa"/>
            </w:tcMar>
          </w:tcPr>
          <w:p w14:paraId="52DA6CF0" w14:textId="5A898CB1" w:rsidR="003C5C4A" w:rsidRPr="00807B91" w:rsidRDefault="00E525CC" w:rsidP="00666AC8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Strengths</w:t>
            </w:r>
            <w:r w:rsidR="003C5C4A" w:rsidRPr="00807B91">
              <w:rPr>
                <w:rFonts w:cs="Arial"/>
                <w:szCs w:val="20"/>
              </w:rPr>
              <w:t xml:space="preserve">: </w:t>
            </w:r>
          </w:p>
          <w:p w14:paraId="20920AC8" w14:textId="747D5717" w:rsidR="00E525CC" w:rsidRDefault="0075013B" w:rsidP="00E525CC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Consistency and long-term commitment of the governing body. </w:t>
            </w:r>
          </w:p>
          <w:p w14:paraId="4E5B1083" w14:textId="77777777" w:rsidR="0075013B" w:rsidRDefault="0075013B" w:rsidP="00E525CC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EYs experience and knowledge of the chair. </w:t>
            </w:r>
          </w:p>
          <w:p w14:paraId="6EF968C6" w14:textId="77777777" w:rsidR="0075013B" w:rsidRDefault="0075013B" w:rsidP="00E525CC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Open and honest relationship with leadership team. </w:t>
            </w:r>
          </w:p>
          <w:p w14:paraId="2AD80CD7" w14:textId="1F1B90AE" w:rsidR="00E525CC" w:rsidRPr="0075013B" w:rsidRDefault="0075013B" w:rsidP="0075013B">
            <w:pPr>
              <w:pStyle w:val="ListParagraph"/>
              <w:numPr>
                <w:ilvl w:val="0"/>
                <w:numId w:val="12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Personal and professional attributes of Governing body members.  </w:t>
            </w:r>
          </w:p>
          <w:p w14:paraId="2F7F41E1" w14:textId="77777777" w:rsidR="00E525CC" w:rsidRPr="00E525CC" w:rsidRDefault="00E525CC" w:rsidP="00E525CC">
            <w:pPr>
              <w:pStyle w:val="1bodycopy"/>
              <w:spacing w:after="0"/>
              <w:rPr>
                <w:rFonts w:cs="Arial"/>
                <w:b/>
                <w:color w:val="000000" w:themeColor="text1"/>
                <w:szCs w:val="20"/>
              </w:rPr>
            </w:pPr>
            <w:r w:rsidRPr="00E525CC">
              <w:rPr>
                <w:rFonts w:cs="Arial"/>
                <w:b/>
                <w:color w:val="000000" w:themeColor="text1"/>
                <w:szCs w:val="20"/>
              </w:rPr>
              <w:t xml:space="preserve">Opportunities </w:t>
            </w:r>
          </w:p>
          <w:p w14:paraId="148FE63C" w14:textId="64EE55CB" w:rsidR="00E525CC" w:rsidRDefault="0075013B" w:rsidP="00E525CC">
            <w:pPr>
              <w:pStyle w:val="1bodycopy"/>
              <w:numPr>
                <w:ilvl w:val="0"/>
                <w:numId w:val="26"/>
              </w:num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Increase opportunities for engagement and visibility with parents, staff and children</w:t>
            </w:r>
            <w:proofErr w:type="gramStart"/>
            <w:r>
              <w:rPr>
                <w:rFonts w:cs="Arial"/>
                <w:color w:val="000000" w:themeColor="text1"/>
                <w:szCs w:val="20"/>
              </w:rPr>
              <w:t>. .</w:t>
            </w:r>
            <w:proofErr w:type="gramEnd"/>
            <w:r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  <w:p w14:paraId="5A261B73" w14:textId="77777777" w:rsidR="00392932" w:rsidRPr="00392932" w:rsidRDefault="00392932" w:rsidP="00392932">
            <w:pPr>
              <w:pStyle w:val="1bodycopy"/>
              <w:spacing w:after="0"/>
              <w:rPr>
                <w:rFonts w:cs="Arial"/>
                <w:b/>
                <w:color w:val="000000" w:themeColor="text1"/>
                <w:szCs w:val="20"/>
              </w:rPr>
            </w:pPr>
            <w:r w:rsidRPr="00392932">
              <w:rPr>
                <w:rFonts w:cs="Arial"/>
                <w:b/>
                <w:color w:val="000000" w:themeColor="text1"/>
                <w:szCs w:val="20"/>
              </w:rPr>
              <w:t>Threats/Risks</w:t>
            </w:r>
          </w:p>
          <w:p w14:paraId="721B8B9A" w14:textId="77777777" w:rsidR="00392932" w:rsidRDefault="0075013B" w:rsidP="00392932">
            <w:pPr>
              <w:pStyle w:val="1bodycopy"/>
              <w:numPr>
                <w:ilvl w:val="0"/>
                <w:numId w:val="26"/>
              </w:num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Overcome challenges of recruiting a parent governor </w:t>
            </w:r>
          </w:p>
          <w:p w14:paraId="4D0C6757" w14:textId="4504A474" w:rsidR="0075013B" w:rsidRPr="00B33AA0" w:rsidRDefault="0075013B" w:rsidP="00392932">
            <w:pPr>
              <w:pStyle w:val="1bodycopy"/>
              <w:numPr>
                <w:ilvl w:val="0"/>
                <w:numId w:val="26"/>
              </w:numPr>
              <w:spacing w:after="0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Challenge of recruiting an additional co-opted governor with experience in EYs. </w:t>
            </w:r>
          </w:p>
        </w:tc>
      </w:tr>
      <w:tr w:rsidR="00977872" w:rsidRPr="00F901FA" w14:paraId="2A597E87" w14:textId="77777777" w:rsidTr="00CC6F83">
        <w:trPr>
          <w:cantSplit/>
        </w:trPr>
        <w:tc>
          <w:tcPr>
            <w:tcW w:w="1732" w:type="dxa"/>
            <w:shd w:val="clear" w:color="auto" w:fill="auto"/>
            <w:tcMar>
              <w:top w:w="113" w:type="dxa"/>
              <w:bottom w:w="113" w:type="dxa"/>
            </w:tcMar>
          </w:tcPr>
          <w:p w14:paraId="4F7C7565" w14:textId="77777777" w:rsidR="00893F82" w:rsidRDefault="00977872" w:rsidP="005C60DF">
            <w:pPr>
              <w:pStyle w:val="1bodycopy"/>
              <w:spacing w:after="0"/>
              <w:rPr>
                <w:b/>
                <w:sz w:val="22"/>
              </w:rPr>
            </w:pPr>
            <w:r w:rsidRPr="00EA0056">
              <w:rPr>
                <w:b/>
                <w:sz w:val="22"/>
              </w:rPr>
              <w:t xml:space="preserve">Objective </w:t>
            </w:r>
            <w:r w:rsidR="00A46FDF">
              <w:rPr>
                <w:b/>
                <w:sz w:val="22"/>
              </w:rPr>
              <w:t>1</w:t>
            </w:r>
          </w:p>
          <w:p w14:paraId="0C04D113" w14:textId="2C0CF78A" w:rsidR="0024276C" w:rsidRPr="00EA0056" w:rsidRDefault="0024276C" w:rsidP="005C60DF">
            <w:pPr>
              <w:pStyle w:val="1bodycopy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Strategic Leadership</w:t>
            </w:r>
          </w:p>
        </w:tc>
        <w:tc>
          <w:tcPr>
            <w:tcW w:w="13572" w:type="dxa"/>
            <w:shd w:val="clear" w:color="auto" w:fill="auto"/>
            <w:tcMar>
              <w:top w:w="113" w:type="dxa"/>
              <w:bottom w:w="113" w:type="dxa"/>
            </w:tcMar>
          </w:tcPr>
          <w:p w14:paraId="2FD570EA" w14:textId="5C4A8304" w:rsidR="00977872" w:rsidRPr="005C60DF" w:rsidRDefault="004D0B75" w:rsidP="001424CF">
            <w:pPr>
              <w:rPr>
                <w:rFonts w:cs="Arial"/>
                <w:sz w:val="24"/>
                <w:szCs w:val="20"/>
              </w:rPr>
            </w:pPr>
            <w:r w:rsidRPr="004D0B75">
              <w:rPr>
                <w:rFonts w:cs="Arial"/>
                <w:color w:val="000000" w:themeColor="text1"/>
                <w:sz w:val="24"/>
                <w:szCs w:val="22"/>
              </w:rPr>
              <w:t>To strengthen governance strategy and mechanisms to enable robust oversight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977872" w:rsidRPr="00F901FA" w14:paraId="16EB0761" w14:textId="77777777" w:rsidTr="00CC6F83">
        <w:trPr>
          <w:cantSplit/>
        </w:trPr>
        <w:tc>
          <w:tcPr>
            <w:tcW w:w="1732" w:type="dxa"/>
            <w:shd w:val="clear" w:color="auto" w:fill="auto"/>
            <w:tcMar>
              <w:top w:w="113" w:type="dxa"/>
              <w:bottom w:w="113" w:type="dxa"/>
            </w:tcMar>
          </w:tcPr>
          <w:p w14:paraId="6833ADD0" w14:textId="77777777" w:rsidR="00893F82" w:rsidRDefault="00977872" w:rsidP="005C60DF">
            <w:pPr>
              <w:pStyle w:val="1bodycopy"/>
              <w:spacing w:after="0"/>
              <w:rPr>
                <w:b/>
                <w:sz w:val="22"/>
              </w:rPr>
            </w:pPr>
            <w:r w:rsidRPr="00EA0056">
              <w:rPr>
                <w:b/>
                <w:sz w:val="22"/>
              </w:rPr>
              <w:t xml:space="preserve">Objective </w:t>
            </w:r>
            <w:r w:rsidR="00A46FDF">
              <w:rPr>
                <w:b/>
                <w:sz w:val="22"/>
              </w:rPr>
              <w:t>2</w:t>
            </w:r>
          </w:p>
          <w:p w14:paraId="2E6FFB95" w14:textId="09263F5E" w:rsidR="00C63903" w:rsidRPr="00EA0056" w:rsidRDefault="001424CF" w:rsidP="005C60DF">
            <w:pPr>
              <w:pStyle w:val="1bodycopy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People/Structure </w:t>
            </w:r>
            <w:r w:rsidR="00C63903">
              <w:rPr>
                <w:b/>
                <w:sz w:val="22"/>
              </w:rPr>
              <w:t xml:space="preserve"> </w:t>
            </w:r>
          </w:p>
        </w:tc>
        <w:tc>
          <w:tcPr>
            <w:tcW w:w="13572" w:type="dxa"/>
            <w:shd w:val="clear" w:color="auto" w:fill="auto"/>
            <w:tcMar>
              <w:top w:w="113" w:type="dxa"/>
              <w:bottom w:w="113" w:type="dxa"/>
            </w:tcMar>
          </w:tcPr>
          <w:p w14:paraId="19135D32" w14:textId="57BCD0D9" w:rsidR="00977872" w:rsidRPr="005C60DF" w:rsidRDefault="00FF7EDE" w:rsidP="005C60DF">
            <w:pPr>
              <w:pStyle w:val="NormalWeb"/>
              <w:rPr>
                <w:rFonts w:ascii="Arial" w:hAnsi="Arial" w:cs="Arial"/>
                <w:szCs w:val="20"/>
              </w:rPr>
            </w:pPr>
            <w:r w:rsidRPr="005C60DF">
              <w:rPr>
                <w:rFonts w:ascii="Arial" w:hAnsi="Arial" w:cs="Arial"/>
                <w:szCs w:val="20"/>
              </w:rPr>
              <w:t xml:space="preserve">Ensure that governance knowledge and skills are deepened around curriculum and the quality of education.  </w:t>
            </w:r>
          </w:p>
        </w:tc>
      </w:tr>
      <w:tr w:rsidR="00CC6F83" w:rsidRPr="00F901FA" w14:paraId="3856DCEE" w14:textId="77777777" w:rsidTr="00CC6F83">
        <w:trPr>
          <w:cantSplit/>
        </w:trPr>
        <w:tc>
          <w:tcPr>
            <w:tcW w:w="1732" w:type="dxa"/>
            <w:shd w:val="clear" w:color="auto" w:fill="auto"/>
            <w:tcMar>
              <w:top w:w="113" w:type="dxa"/>
              <w:bottom w:w="113" w:type="dxa"/>
            </w:tcMar>
          </w:tcPr>
          <w:p w14:paraId="7B0C82C0" w14:textId="77777777" w:rsidR="00CC6F83" w:rsidRDefault="00CC6F83" w:rsidP="005C60DF">
            <w:pPr>
              <w:pStyle w:val="1bodycopy"/>
              <w:spacing w:after="0"/>
              <w:rPr>
                <w:b/>
                <w:sz w:val="22"/>
              </w:rPr>
            </w:pPr>
            <w:r w:rsidRPr="00EA0056">
              <w:rPr>
                <w:b/>
                <w:sz w:val="22"/>
              </w:rPr>
              <w:t xml:space="preserve">Objective </w:t>
            </w:r>
            <w:r>
              <w:rPr>
                <w:b/>
                <w:sz w:val="22"/>
              </w:rPr>
              <w:t>3</w:t>
            </w:r>
          </w:p>
          <w:p w14:paraId="3E7CBD0D" w14:textId="1B59A74F" w:rsidR="00CC6F83" w:rsidRPr="00EA0056" w:rsidRDefault="00CC6F83" w:rsidP="005C60DF">
            <w:pPr>
              <w:pStyle w:val="1bodycopy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Compliance </w:t>
            </w:r>
          </w:p>
        </w:tc>
        <w:tc>
          <w:tcPr>
            <w:tcW w:w="13572" w:type="dxa"/>
            <w:shd w:val="clear" w:color="auto" w:fill="auto"/>
            <w:tcMar>
              <w:top w:w="113" w:type="dxa"/>
              <w:bottom w:w="113" w:type="dxa"/>
            </w:tcMar>
          </w:tcPr>
          <w:p w14:paraId="14413075" w14:textId="77777777" w:rsidR="00CC6F83" w:rsidRPr="005C60DF" w:rsidRDefault="00CC6F83" w:rsidP="00CC6F83">
            <w:pPr>
              <w:rPr>
                <w:rFonts w:cs="Arial"/>
                <w:sz w:val="24"/>
                <w:szCs w:val="20"/>
              </w:rPr>
            </w:pPr>
            <w:r w:rsidRPr="005C60DF">
              <w:rPr>
                <w:rFonts w:cs="Arial"/>
                <w:sz w:val="24"/>
                <w:szCs w:val="20"/>
              </w:rPr>
              <w:t xml:space="preserve">To produce a strategic operations plan that ensures compliance activities are robust and mapped across the year. </w:t>
            </w:r>
          </w:p>
          <w:p w14:paraId="4E51EF51" w14:textId="12A9CE6C" w:rsidR="00CC6F83" w:rsidRPr="005C60DF" w:rsidRDefault="00CC6F83" w:rsidP="00CC6F83">
            <w:pPr>
              <w:rPr>
                <w:rFonts w:cs="Arial"/>
                <w:sz w:val="24"/>
                <w:szCs w:val="20"/>
              </w:rPr>
            </w:pPr>
          </w:p>
        </w:tc>
      </w:tr>
      <w:tr w:rsidR="00CC6F83" w:rsidRPr="00F901FA" w14:paraId="77B39F50" w14:textId="77777777" w:rsidTr="00CC6F83">
        <w:trPr>
          <w:cantSplit/>
        </w:trPr>
        <w:tc>
          <w:tcPr>
            <w:tcW w:w="1732" w:type="dxa"/>
            <w:shd w:val="clear" w:color="auto" w:fill="auto"/>
            <w:tcMar>
              <w:top w:w="113" w:type="dxa"/>
              <w:bottom w:w="113" w:type="dxa"/>
            </w:tcMar>
          </w:tcPr>
          <w:p w14:paraId="4F54F80F" w14:textId="77777777" w:rsidR="00CC6F83" w:rsidRDefault="00CC6F83" w:rsidP="005C60DF">
            <w:pPr>
              <w:pStyle w:val="1bodycopy"/>
              <w:spacing w:after="0"/>
              <w:rPr>
                <w:b/>
                <w:sz w:val="22"/>
              </w:rPr>
            </w:pPr>
            <w:r w:rsidRPr="00EA0056">
              <w:rPr>
                <w:b/>
                <w:sz w:val="22"/>
              </w:rPr>
              <w:t xml:space="preserve">Objective </w:t>
            </w:r>
            <w:r>
              <w:rPr>
                <w:b/>
                <w:sz w:val="22"/>
              </w:rPr>
              <w:t>4</w:t>
            </w:r>
          </w:p>
          <w:p w14:paraId="2CF82DCA" w14:textId="54B4D378" w:rsidR="00CC6F83" w:rsidRPr="00EA0056" w:rsidRDefault="00CC6F83" w:rsidP="005C60DF">
            <w:pPr>
              <w:pStyle w:val="1bodycopy"/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Evaluation</w:t>
            </w:r>
            <w:r w:rsidR="001424CF">
              <w:rPr>
                <w:b/>
                <w:sz w:val="22"/>
              </w:rPr>
              <w:t xml:space="preserve"> / Self-reflection </w:t>
            </w:r>
          </w:p>
        </w:tc>
        <w:tc>
          <w:tcPr>
            <w:tcW w:w="13572" w:type="dxa"/>
            <w:shd w:val="clear" w:color="auto" w:fill="auto"/>
            <w:tcMar>
              <w:top w:w="113" w:type="dxa"/>
              <w:bottom w:w="113" w:type="dxa"/>
            </w:tcMar>
          </w:tcPr>
          <w:p w14:paraId="48015F58" w14:textId="51C3F335" w:rsidR="00CC6F83" w:rsidRPr="005C60DF" w:rsidRDefault="001424CF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 w:val="24"/>
                <w:szCs w:val="20"/>
              </w:rPr>
            </w:pPr>
            <w:r w:rsidRPr="005C60DF">
              <w:rPr>
                <w:rFonts w:cs="Arial"/>
                <w:sz w:val="24"/>
                <w:szCs w:val="20"/>
              </w:rPr>
              <w:t>There are now a range of mechanisms in place to support self-review of individual governor performance and the board as a whole</w:t>
            </w:r>
          </w:p>
        </w:tc>
      </w:tr>
    </w:tbl>
    <w:p w14:paraId="5C6A7753" w14:textId="01A4F8DE" w:rsidR="00362A1A" w:rsidRDefault="00362A1A" w:rsidP="006E44A2">
      <w:pPr>
        <w:pStyle w:val="1bodycopy"/>
      </w:pPr>
    </w:p>
    <w:tbl>
      <w:tblPr>
        <w:tblpPr w:leftFromText="180" w:rightFromText="180" w:vertAnchor="text" w:horzAnchor="margin" w:tblpX="-15" w:tblpY="-315"/>
        <w:tblW w:w="15304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701"/>
        <w:gridCol w:w="2127"/>
        <w:gridCol w:w="5811"/>
      </w:tblGrid>
      <w:tr w:rsidR="001424CF" w14:paraId="62C04F0D" w14:textId="77777777" w:rsidTr="00A228C0">
        <w:trPr>
          <w:cantSplit/>
          <w:trHeight w:val="457"/>
          <w:tblHeader/>
        </w:trPr>
        <w:tc>
          <w:tcPr>
            <w:tcW w:w="15304" w:type="dxa"/>
            <w:gridSpan w:val="5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A088F5"/>
            <w:tcMar>
              <w:top w:w="113" w:type="dxa"/>
              <w:bottom w:w="113" w:type="dxa"/>
            </w:tcMar>
          </w:tcPr>
          <w:p w14:paraId="2B712256" w14:textId="77777777" w:rsidR="001424CF" w:rsidRPr="005C60DF" w:rsidRDefault="001424CF" w:rsidP="005C60DF">
            <w:pPr>
              <w:pStyle w:val="1bodycopy"/>
              <w:spacing w:after="0"/>
              <w:rPr>
                <w:b/>
                <w:sz w:val="22"/>
                <w:szCs w:val="22"/>
              </w:rPr>
            </w:pPr>
            <w:r w:rsidRPr="005C60DF">
              <w:rPr>
                <w:b/>
                <w:sz w:val="22"/>
                <w:szCs w:val="22"/>
              </w:rPr>
              <w:lastRenderedPageBreak/>
              <w:t>Strategic Leadership</w:t>
            </w:r>
          </w:p>
          <w:p w14:paraId="5FABF419" w14:textId="2ECE5D65" w:rsidR="001424CF" w:rsidRPr="00977872" w:rsidRDefault="001424CF" w:rsidP="005C60DF">
            <w:pPr>
              <w:pStyle w:val="1bodycopy"/>
              <w:spacing w:after="0"/>
            </w:pPr>
            <w:r w:rsidRPr="005C60DF">
              <w:rPr>
                <w:b/>
                <w:sz w:val="22"/>
                <w:szCs w:val="22"/>
              </w:rPr>
              <w:t>Objective 1:</w:t>
            </w:r>
            <w:r w:rsidRPr="005C60DF">
              <w:rPr>
                <w:sz w:val="22"/>
                <w:szCs w:val="22"/>
              </w:rPr>
              <w:t xml:space="preserve">  </w:t>
            </w:r>
            <w:r w:rsidRPr="005C60DF">
              <w:rPr>
                <w:rFonts w:cs="Arial"/>
                <w:color w:val="000000" w:themeColor="text1"/>
                <w:sz w:val="22"/>
                <w:szCs w:val="22"/>
              </w:rPr>
              <w:t xml:space="preserve"> To </w:t>
            </w:r>
            <w:r w:rsidR="004D0B75">
              <w:rPr>
                <w:rFonts w:cs="Arial"/>
                <w:color w:val="000000" w:themeColor="text1"/>
                <w:sz w:val="22"/>
                <w:szCs w:val="22"/>
              </w:rPr>
              <w:t xml:space="preserve">strengthen governance strategy and mechanisms to enable robust oversight. </w:t>
            </w:r>
          </w:p>
        </w:tc>
      </w:tr>
      <w:tr w:rsidR="005129B4" w14:paraId="06356FED" w14:textId="77777777" w:rsidTr="00A228C0">
        <w:trPr>
          <w:cantSplit/>
          <w:trHeight w:val="525"/>
        </w:trPr>
        <w:tc>
          <w:tcPr>
            <w:tcW w:w="4248" w:type="dxa"/>
            <w:shd w:val="clear" w:color="auto" w:fill="auto"/>
            <w:tcMar>
              <w:top w:w="113" w:type="dxa"/>
              <w:bottom w:w="113" w:type="dxa"/>
            </w:tcMar>
          </w:tcPr>
          <w:p w14:paraId="06A59C1D" w14:textId="77777777" w:rsidR="005129B4" w:rsidRPr="005129B4" w:rsidRDefault="005129B4" w:rsidP="00DA506E">
            <w:pPr>
              <w:pStyle w:val="1bodycopy"/>
              <w:jc w:val="center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ACTION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1A62B7B7" w14:textId="77777777" w:rsidR="005129B4" w:rsidRPr="005129B4" w:rsidRDefault="005129B4" w:rsidP="00DA506E">
            <w:pPr>
              <w:pStyle w:val="1bodycopy"/>
              <w:jc w:val="center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TIMESCALE</w:t>
            </w:r>
          </w:p>
        </w:tc>
        <w:tc>
          <w:tcPr>
            <w:tcW w:w="1701" w:type="dxa"/>
            <w:shd w:val="clear" w:color="auto" w:fill="auto"/>
          </w:tcPr>
          <w:p w14:paraId="0F5496AC" w14:textId="117DC616" w:rsidR="005129B4" w:rsidRPr="005129B4" w:rsidRDefault="005129B4" w:rsidP="00DA506E">
            <w:pPr>
              <w:pStyle w:val="1bodycopy"/>
              <w:spacing w:after="0"/>
              <w:jc w:val="center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PERSON RESPONSIBLE</w:t>
            </w:r>
          </w:p>
        </w:tc>
        <w:tc>
          <w:tcPr>
            <w:tcW w:w="2127" w:type="dxa"/>
            <w:shd w:val="clear" w:color="auto" w:fill="auto"/>
          </w:tcPr>
          <w:p w14:paraId="3B24EAD9" w14:textId="39FA2416" w:rsidR="005129B4" w:rsidRPr="005129B4" w:rsidRDefault="005129B4" w:rsidP="00DA506E">
            <w:pPr>
              <w:pStyle w:val="1bodycopy"/>
              <w:jc w:val="center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MONITORING (WHO</w:t>
            </w:r>
            <w:r w:rsidR="00A228C0">
              <w:rPr>
                <w:rFonts w:cs="Arial"/>
                <w:szCs w:val="20"/>
              </w:rPr>
              <w:t xml:space="preserve"> &amp;</w:t>
            </w:r>
            <w:r w:rsidRPr="005129B4">
              <w:rPr>
                <w:rFonts w:cs="Arial"/>
                <w:szCs w:val="20"/>
              </w:rPr>
              <w:t xml:space="preserve"> HO</w:t>
            </w:r>
            <w:r w:rsidR="00A228C0">
              <w:rPr>
                <w:rFonts w:cs="Arial"/>
                <w:szCs w:val="20"/>
              </w:rPr>
              <w:t>W</w:t>
            </w:r>
            <w:r w:rsidRPr="005129B4">
              <w:rPr>
                <w:rFonts w:cs="Arial"/>
                <w:szCs w:val="20"/>
              </w:rPr>
              <w:t xml:space="preserve"> OFTEN)</w:t>
            </w:r>
          </w:p>
        </w:tc>
        <w:tc>
          <w:tcPr>
            <w:tcW w:w="5811" w:type="dxa"/>
            <w:shd w:val="clear" w:color="auto" w:fill="auto"/>
          </w:tcPr>
          <w:p w14:paraId="7D537827" w14:textId="6124C75E" w:rsidR="005129B4" w:rsidRPr="005129B4" w:rsidRDefault="005129B4" w:rsidP="001424CF">
            <w:pPr>
              <w:pStyle w:val="1bodycopy"/>
              <w:jc w:val="center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SUCCESS CRITERI</w:t>
            </w:r>
          </w:p>
        </w:tc>
      </w:tr>
      <w:tr w:rsidR="005129B4" w14:paraId="375FE24F" w14:textId="77777777" w:rsidTr="00A228C0">
        <w:trPr>
          <w:cantSplit/>
          <w:trHeight w:val="2287"/>
        </w:trPr>
        <w:tc>
          <w:tcPr>
            <w:tcW w:w="4248" w:type="dxa"/>
            <w:shd w:val="clear" w:color="auto" w:fill="auto"/>
            <w:tcMar>
              <w:top w:w="113" w:type="dxa"/>
              <w:bottom w:w="113" w:type="dxa"/>
            </w:tcMar>
          </w:tcPr>
          <w:p w14:paraId="7A85F52C" w14:textId="77777777" w:rsidR="005129B4" w:rsidRPr="005129B4" w:rsidRDefault="005129B4" w:rsidP="001424CF">
            <w:pPr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Increase 2-way mechanisms for engagement with stakeholders;</w:t>
            </w:r>
          </w:p>
          <w:p w14:paraId="001BA302" w14:textId="4E12BC0B" w:rsidR="005129B4" w:rsidRPr="004D0B75" w:rsidRDefault="005129B4" w:rsidP="004D0B75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  <w:r w:rsidRPr="004D0B75">
              <w:rPr>
                <w:rFonts w:cs="Arial"/>
                <w:szCs w:val="20"/>
              </w:rPr>
              <w:t>Newsletter section termly,</w:t>
            </w:r>
          </w:p>
          <w:p w14:paraId="3F492751" w14:textId="58ED37F2" w:rsidR="005129B4" w:rsidRPr="004D0B75" w:rsidRDefault="005129B4" w:rsidP="004D0B75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  <w:r w:rsidRPr="004D0B75">
              <w:rPr>
                <w:rFonts w:cs="Arial"/>
                <w:szCs w:val="20"/>
              </w:rPr>
              <w:t>Website strategy information</w:t>
            </w:r>
          </w:p>
          <w:p w14:paraId="1F882E2F" w14:textId="3EEB6149" w:rsidR="005129B4" w:rsidRPr="004D0B75" w:rsidRDefault="005129B4" w:rsidP="004D0B75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  <w:r w:rsidRPr="004D0B75">
              <w:rPr>
                <w:rFonts w:cs="Arial"/>
                <w:szCs w:val="20"/>
              </w:rPr>
              <w:t xml:space="preserve">Website personal introduction from governors </w:t>
            </w:r>
          </w:p>
          <w:p w14:paraId="747632FA" w14:textId="1F02EEC6" w:rsidR="005129B4" w:rsidRPr="004D0B75" w:rsidRDefault="004D0B75" w:rsidP="004D0B75">
            <w:pPr>
              <w:pStyle w:val="ListParagraph"/>
              <w:numPr>
                <w:ilvl w:val="0"/>
                <w:numId w:val="26"/>
              </w:numPr>
              <w:rPr>
                <w:rFonts w:cs="Arial"/>
                <w:szCs w:val="20"/>
              </w:rPr>
            </w:pPr>
            <w:r w:rsidRPr="004D0B75">
              <w:rPr>
                <w:rFonts w:cs="Arial"/>
                <w:szCs w:val="20"/>
              </w:rPr>
              <w:t xml:space="preserve">Attendance at </w:t>
            </w:r>
            <w:r w:rsidR="005129B4" w:rsidRPr="004D0B75">
              <w:rPr>
                <w:rFonts w:cs="Arial"/>
                <w:szCs w:val="20"/>
              </w:rPr>
              <w:t>Celebration/induction events</w:t>
            </w:r>
          </w:p>
          <w:p w14:paraId="4B137F09" w14:textId="52780A5C" w:rsidR="004D0B75" w:rsidRPr="00A228C0" w:rsidRDefault="00A228C0" w:rsidP="00A228C0">
            <w:pPr>
              <w:pStyle w:val="1bodycopy"/>
              <w:numPr>
                <w:ilvl w:val="0"/>
                <w:numId w:val="26"/>
              </w:numPr>
              <w:spacing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 e</w:t>
            </w:r>
            <w:r w:rsidR="005129B4" w:rsidRPr="005129B4">
              <w:rPr>
                <w:rFonts w:cs="Arial"/>
                <w:szCs w:val="20"/>
              </w:rPr>
              <w:t>mail contact</w:t>
            </w:r>
            <w:r w:rsidR="004D0B75">
              <w:rPr>
                <w:rFonts w:cs="Arial"/>
                <w:szCs w:val="20"/>
              </w:rPr>
              <w:t xml:space="preserve"> </w:t>
            </w:r>
            <w:proofErr w:type="spellStart"/>
            <w:r w:rsidR="004D0B75">
              <w:rPr>
                <w:rFonts w:cs="Arial"/>
                <w:szCs w:val="20"/>
              </w:rPr>
              <w:t>governers@</w:t>
            </w:r>
            <w:proofErr w:type="gramStart"/>
            <w:r w:rsidR="004D0B75">
              <w:rPr>
                <w:rFonts w:cs="Arial"/>
                <w:szCs w:val="20"/>
              </w:rPr>
              <w:t>full</w:t>
            </w:r>
            <w:proofErr w:type="spellEnd"/>
            <w:r w:rsidR="004D0B75">
              <w:rPr>
                <w:rFonts w:cs="Arial"/>
                <w:szCs w:val="20"/>
              </w:rPr>
              <w:t>..</w:t>
            </w:r>
            <w:proofErr w:type="gramEnd"/>
            <w:r w:rsidR="004D0B75">
              <w:rPr>
                <w:rFonts w:cs="Arial"/>
                <w:szCs w:val="20"/>
              </w:rPr>
              <w:t xml:space="preserve"> (added to website) 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05BA419B" w14:textId="77777777" w:rsidR="005129B4" w:rsidRDefault="005129B4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4C4136F5" w14:textId="70059CA2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Termly</w:t>
            </w:r>
          </w:p>
          <w:p w14:paraId="7964581C" w14:textId="0FA066B8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Oct</w:t>
            </w:r>
          </w:p>
          <w:p w14:paraId="7566020A" w14:textId="21716606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Oct</w:t>
            </w:r>
          </w:p>
          <w:p w14:paraId="0BC14010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568FA32C" w14:textId="16914781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July</w:t>
            </w:r>
          </w:p>
          <w:p w14:paraId="2B488CAE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45FD4EFE" w14:textId="30C55859" w:rsidR="0075013B" w:rsidRPr="005129B4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</w:t>
            </w:r>
          </w:p>
        </w:tc>
        <w:tc>
          <w:tcPr>
            <w:tcW w:w="1701" w:type="dxa"/>
            <w:shd w:val="clear" w:color="auto" w:fill="auto"/>
          </w:tcPr>
          <w:p w14:paraId="7B4AB588" w14:textId="77777777" w:rsidR="005129B4" w:rsidRDefault="005129B4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 xml:space="preserve"> </w:t>
            </w:r>
          </w:p>
          <w:p w14:paraId="465AB4E2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Gov</w:t>
            </w:r>
          </w:p>
          <w:p w14:paraId="6841174F" w14:textId="548FFD39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CD</w:t>
            </w:r>
          </w:p>
          <w:p w14:paraId="15565CDF" w14:textId="78DB1CEB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CD</w:t>
            </w:r>
          </w:p>
          <w:p w14:paraId="341247F9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451C1B45" w14:textId="233148AC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Gov</w:t>
            </w:r>
          </w:p>
          <w:p w14:paraId="5DBF1D1F" w14:textId="77777777" w:rsidR="0075013B" w:rsidRDefault="0075013B" w:rsidP="0075013B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3112893F" w14:textId="60FE90A2" w:rsidR="0075013B" w:rsidRPr="005129B4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</w:t>
            </w:r>
          </w:p>
        </w:tc>
        <w:tc>
          <w:tcPr>
            <w:tcW w:w="2127" w:type="dxa"/>
            <w:shd w:val="clear" w:color="auto" w:fill="auto"/>
          </w:tcPr>
          <w:p w14:paraId="42787CAE" w14:textId="77777777" w:rsidR="005129B4" w:rsidRDefault="005129B4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747D5790" w14:textId="2CBD9A4A" w:rsidR="0075013B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 termly</w:t>
            </w:r>
          </w:p>
          <w:p w14:paraId="032BA4DC" w14:textId="66CD939B" w:rsidR="0075013B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 annually </w:t>
            </w:r>
          </w:p>
          <w:p w14:paraId="228B2758" w14:textId="4D7199A1" w:rsidR="0075013B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 annually </w:t>
            </w:r>
          </w:p>
          <w:p w14:paraId="4088CE79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284194F9" w14:textId="4068AE9C" w:rsidR="0075013B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 termly</w:t>
            </w:r>
          </w:p>
          <w:p w14:paraId="5E96DF11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2F2806E3" w14:textId="052FFBE5" w:rsidR="0075013B" w:rsidRPr="005129B4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AF- </w:t>
            </w:r>
          </w:p>
        </w:tc>
        <w:tc>
          <w:tcPr>
            <w:tcW w:w="5811" w:type="dxa"/>
            <w:shd w:val="clear" w:color="auto" w:fill="auto"/>
          </w:tcPr>
          <w:p w14:paraId="4C9B52B3" w14:textId="77777777" w:rsidR="005129B4" w:rsidRPr="005129B4" w:rsidRDefault="005129B4" w:rsidP="001424C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129B4">
              <w:rPr>
                <w:rFonts w:ascii="Arial" w:hAnsi="Arial" w:cs="Arial"/>
                <w:sz w:val="20"/>
                <w:szCs w:val="20"/>
              </w:rPr>
              <w:t xml:space="preserve">The board will </w:t>
            </w:r>
            <w:proofErr w:type="gramStart"/>
            <w:r w:rsidRPr="005129B4">
              <w:rPr>
                <w:rFonts w:ascii="Arial" w:hAnsi="Arial" w:cs="Arial"/>
                <w:sz w:val="20"/>
                <w:szCs w:val="20"/>
              </w:rPr>
              <w:t>have  a</w:t>
            </w:r>
            <w:proofErr w:type="gramEnd"/>
            <w:r w:rsidRPr="005129B4">
              <w:rPr>
                <w:rFonts w:ascii="Arial" w:hAnsi="Arial" w:cs="Arial"/>
                <w:sz w:val="20"/>
                <w:szCs w:val="20"/>
              </w:rPr>
              <w:t xml:space="preserve"> range of mechanisms in place to engage meaningfully with all parents/carers, community and other stakeholders. Parents and carers are seen to be using these mechanisms to put forward their views.</w:t>
            </w:r>
          </w:p>
          <w:p w14:paraId="793668D0" w14:textId="1E896A7B" w:rsidR="005129B4" w:rsidRPr="005129B4" w:rsidRDefault="005129B4" w:rsidP="001424CF">
            <w:pPr>
              <w:pStyle w:val="1bodycopy"/>
              <w:rPr>
                <w:rFonts w:cs="Arial"/>
                <w:szCs w:val="20"/>
              </w:rPr>
            </w:pPr>
          </w:p>
        </w:tc>
      </w:tr>
      <w:tr w:rsidR="005129B4" w14:paraId="0069500B" w14:textId="77777777" w:rsidTr="00A228C0">
        <w:trPr>
          <w:cantSplit/>
          <w:trHeight w:val="1575"/>
        </w:trPr>
        <w:tc>
          <w:tcPr>
            <w:tcW w:w="4248" w:type="dxa"/>
            <w:shd w:val="clear" w:color="auto" w:fill="auto"/>
            <w:tcMar>
              <w:top w:w="113" w:type="dxa"/>
              <w:bottom w:w="113" w:type="dxa"/>
            </w:tcMar>
          </w:tcPr>
          <w:p w14:paraId="7C8D6BDF" w14:textId="77777777" w:rsidR="005129B4" w:rsidRPr="005129B4" w:rsidRDefault="005129B4" w:rsidP="001424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29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governing body will create; </w:t>
            </w:r>
          </w:p>
          <w:p w14:paraId="64DC48BF" w14:textId="77F49963" w:rsidR="005129B4" w:rsidRPr="005129B4" w:rsidRDefault="005129B4" w:rsidP="001424CF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29B4">
              <w:rPr>
                <w:rFonts w:ascii="Arial" w:hAnsi="Arial" w:cs="Arial"/>
                <w:color w:val="000000" w:themeColor="text1"/>
                <w:sz w:val="20"/>
                <w:szCs w:val="20"/>
              </w:rPr>
              <w:t>a Governance Strategy Policy, outlining the boards, vision, mission, aims, values and strate</w:t>
            </w:r>
            <w:r w:rsidR="004D0B75">
              <w:rPr>
                <w:rFonts w:ascii="Arial" w:hAnsi="Arial" w:cs="Arial"/>
                <w:color w:val="000000" w:themeColor="text1"/>
                <w:sz w:val="20"/>
                <w:szCs w:val="20"/>
              </w:rPr>
              <w:t>gic governance aims</w:t>
            </w:r>
          </w:p>
          <w:p w14:paraId="7A2E67AA" w14:textId="77777777" w:rsidR="005129B4" w:rsidRPr="005129B4" w:rsidRDefault="005129B4" w:rsidP="001424CF">
            <w:pPr>
              <w:pStyle w:val="1bodycopy"/>
              <w:spacing w:after="0"/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3907A1B8" w14:textId="77777777" w:rsidR="005129B4" w:rsidRDefault="005129B4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614BE5EF" w14:textId="2B6BD41F" w:rsidR="0075013B" w:rsidRPr="005129B4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</w:tc>
        <w:tc>
          <w:tcPr>
            <w:tcW w:w="1701" w:type="dxa"/>
            <w:shd w:val="clear" w:color="auto" w:fill="auto"/>
          </w:tcPr>
          <w:p w14:paraId="16AA8E41" w14:textId="77777777" w:rsidR="005129B4" w:rsidRDefault="005129B4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7D925099" w14:textId="720A1483" w:rsidR="0075013B" w:rsidRPr="005129B4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</w:tc>
        <w:tc>
          <w:tcPr>
            <w:tcW w:w="2127" w:type="dxa"/>
            <w:shd w:val="clear" w:color="auto" w:fill="auto"/>
          </w:tcPr>
          <w:p w14:paraId="3468909E" w14:textId="77777777" w:rsidR="005129B4" w:rsidRDefault="005129B4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712AF70A" w14:textId="2F474928" w:rsidR="0075013B" w:rsidRPr="005129B4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AF </w:t>
            </w:r>
          </w:p>
        </w:tc>
        <w:tc>
          <w:tcPr>
            <w:tcW w:w="5811" w:type="dxa"/>
            <w:shd w:val="clear" w:color="auto" w:fill="auto"/>
          </w:tcPr>
          <w:p w14:paraId="6391B3DF" w14:textId="77777777" w:rsidR="005129B4" w:rsidRPr="005129B4" w:rsidRDefault="005129B4" w:rsidP="001424CF">
            <w:pPr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 xml:space="preserve">Enabling effective governance through;  </w:t>
            </w:r>
          </w:p>
          <w:p w14:paraId="4E9CECE4" w14:textId="10F33AAD" w:rsidR="00BB631E" w:rsidRPr="00BB631E" w:rsidRDefault="005129B4" w:rsidP="00BB631E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129B4">
              <w:rPr>
                <w:rFonts w:ascii="Arial" w:hAnsi="Arial" w:cs="Arial"/>
                <w:color w:val="3A3A3A"/>
                <w:sz w:val="20"/>
                <w:szCs w:val="20"/>
              </w:rPr>
              <w:t xml:space="preserve">ensuring clarity of vision, ethos and strategic direction. </w:t>
            </w:r>
          </w:p>
          <w:p w14:paraId="262A8A27" w14:textId="77777777" w:rsidR="005129B4" w:rsidRPr="005129B4" w:rsidRDefault="005129B4" w:rsidP="00A228C0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129B4">
              <w:rPr>
                <w:rFonts w:ascii="Arial" w:hAnsi="Arial" w:cs="Arial"/>
                <w:color w:val="3A3A3A"/>
                <w:sz w:val="20"/>
                <w:szCs w:val="20"/>
              </w:rPr>
              <w:t xml:space="preserve">holding leaders to account for the educational performance of the school. </w:t>
            </w:r>
          </w:p>
          <w:p w14:paraId="4902B80F" w14:textId="77777777" w:rsidR="005129B4" w:rsidRPr="005129B4" w:rsidRDefault="005129B4" w:rsidP="001424CF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ind w:left="714" w:hanging="357"/>
              <w:rPr>
                <w:rFonts w:ascii="Arial" w:hAnsi="Arial" w:cs="Arial"/>
                <w:color w:val="3A3A3A"/>
                <w:sz w:val="20"/>
                <w:szCs w:val="20"/>
              </w:rPr>
            </w:pPr>
            <w:r w:rsidRPr="005129B4">
              <w:rPr>
                <w:rFonts w:ascii="Arial" w:hAnsi="Arial" w:cs="Arial"/>
                <w:color w:val="3A3A3A"/>
                <w:sz w:val="20"/>
                <w:szCs w:val="20"/>
              </w:rPr>
              <w:t>overseeing the financial performance of the school and making sure its money is well spent.</w:t>
            </w:r>
          </w:p>
          <w:p w14:paraId="6F2BDA79" w14:textId="085BF2A4" w:rsidR="005129B4" w:rsidRPr="005129B4" w:rsidRDefault="005129B4" w:rsidP="004D0B75">
            <w:pPr>
              <w:pStyle w:val="1bodycopy"/>
              <w:numPr>
                <w:ilvl w:val="0"/>
                <w:numId w:val="35"/>
              </w:numPr>
              <w:rPr>
                <w:rFonts w:cs="Arial"/>
                <w:szCs w:val="20"/>
              </w:rPr>
            </w:pPr>
            <w:r w:rsidRPr="005129B4">
              <w:rPr>
                <w:rFonts w:cs="Arial"/>
                <w:color w:val="3A3A3A"/>
                <w:szCs w:val="20"/>
              </w:rPr>
              <w:t>ensuring the voices of stakeholders are heard.</w:t>
            </w:r>
          </w:p>
        </w:tc>
      </w:tr>
      <w:tr w:rsidR="00BB631E" w14:paraId="3EA0CD75" w14:textId="77777777" w:rsidTr="00A228C0">
        <w:trPr>
          <w:cantSplit/>
          <w:trHeight w:val="1575"/>
        </w:trPr>
        <w:tc>
          <w:tcPr>
            <w:tcW w:w="4248" w:type="dxa"/>
            <w:shd w:val="clear" w:color="auto" w:fill="auto"/>
            <w:tcMar>
              <w:top w:w="113" w:type="dxa"/>
              <w:bottom w:w="113" w:type="dxa"/>
            </w:tcMar>
          </w:tcPr>
          <w:p w14:paraId="76C44833" w14:textId="77777777" w:rsidR="00BB631E" w:rsidRPr="00BB631E" w:rsidRDefault="00BB631E" w:rsidP="001424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B631E">
              <w:rPr>
                <w:rFonts w:ascii="Arial" w:hAnsi="Arial" w:cs="Arial"/>
                <w:sz w:val="20"/>
                <w:szCs w:val="20"/>
              </w:rPr>
              <w:t xml:space="preserve">To develop a triangulation method of selecting a range of evidence sources in order to listen, understand and respond from an </w:t>
            </w:r>
            <w:r w:rsidRPr="00BB631E">
              <w:rPr>
                <w:rFonts w:ascii="Arial" w:hAnsi="Arial" w:cs="Arial"/>
                <w:i/>
                <w:sz w:val="20"/>
                <w:szCs w:val="20"/>
              </w:rPr>
              <w:t>informed position</w:t>
            </w:r>
            <w:r w:rsidRPr="00BB631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B89C8C" w14:textId="77777777" w:rsidR="00BB631E" w:rsidRPr="00BB631E" w:rsidRDefault="00BB631E" w:rsidP="001424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04D527" w14:textId="0E678CAD" w:rsidR="00BB631E" w:rsidRPr="005129B4" w:rsidRDefault="00BB631E" w:rsidP="001424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31E">
              <w:rPr>
                <w:rFonts w:ascii="Arial" w:hAnsi="Arial" w:cs="Arial"/>
                <w:color w:val="000000" w:themeColor="text1"/>
                <w:sz w:val="20"/>
                <w:szCs w:val="20"/>
              </w:rPr>
              <w:t>To be adopted within minuting format.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3ED55839" w14:textId="77777777" w:rsidR="00BB631E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Sept</w:t>
            </w:r>
          </w:p>
          <w:p w14:paraId="1D700196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3F407C24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6F882729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72720811" w14:textId="513143F0" w:rsidR="0075013B" w:rsidRPr="005129B4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Oct</w:t>
            </w:r>
          </w:p>
        </w:tc>
        <w:tc>
          <w:tcPr>
            <w:tcW w:w="1701" w:type="dxa"/>
            <w:shd w:val="clear" w:color="auto" w:fill="auto"/>
          </w:tcPr>
          <w:p w14:paraId="55FA25F5" w14:textId="77777777" w:rsidR="00BB631E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</w:t>
            </w:r>
          </w:p>
          <w:p w14:paraId="1FF91C25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10DCAD4D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4994F8D3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</w:p>
          <w:p w14:paraId="1BAC5848" w14:textId="6022A10B" w:rsidR="0075013B" w:rsidRPr="005129B4" w:rsidRDefault="0075013B" w:rsidP="001424CF">
            <w:pPr>
              <w:pStyle w:val="7Tablecopybulleted"/>
              <w:numPr>
                <w:ilvl w:val="0"/>
                <w:numId w:val="0"/>
              </w:numPr>
              <w:ind w:left="3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</w:tc>
        <w:tc>
          <w:tcPr>
            <w:tcW w:w="2127" w:type="dxa"/>
            <w:shd w:val="clear" w:color="auto" w:fill="auto"/>
          </w:tcPr>
          <w:p w14:paraId="43B9D3FF" w14:textId="77777777" w:rsidR="00BB631E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  <w:p w14:paraId="5CF5C6C4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68FE9749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0C2E28A9" w14:textId="77777777" w:rsidR="0075013B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</w:p>
          <w:p w14:paraId="3DC38F68" w14:textId="1BD82DF5" w:rsidR="0075013B" w:rsidRPr="005129B4" w:rsidRDefault="0075013B" w:rsidP="001424CF">
            <w:pPr>
              <w:pStyle w:val="7Tablecopybulleted"/>
              <w:numPr>
                <w:ilvl w:val="0"/>
                <w:numId w:val="0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</w:t>
            </w:r>
          </w:p>
        </w:tc>
        <w:tc>
          <w:tcPr>
            <w:tcW w:w="5811" w:type="dxa"/>
            <w:shd w:val="clear" w:color="auto" w:fill="auto"/>
          </w:tcPr>
          <w:p w14:paraId="12616D0A" w14:textId="60AAA016" w:rsidR="00BB631E" w:rsidRPr="005129B4" w:rsidRDefault="0075013B" w:rsidP="001424CF">
            <w:pPr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 xml:space="preserve">The board will have additional sources of evidence from which to draw conclusions and make </w:t>
            </w:r>
            <w:r>
              <w:rPr>
                <w:rFonts w:cs="Arial"/>
                <w:szCs w:val="20"/>
              </w:rPr>
              <w:t xml:space="preserve">robust </w:t>
            </w:r>
            <w:r w:rsidRPr="005129B4">
              <w:rPr>
                <w:rFonts w:cs="Arial"/>
                <w:szCs w:val="20"/>
              </w:rPr>
              <w:t>judgements against regarding the quality of education and learning and Behaviour and Attitudes.</w:t>
            </w:r>
          </w:p>
        </w:tc>
      </w:tr>
    </w:tbl>
    <w:p w14:paraId="01686616" w14:textId="1D2102FB" w:rsidR="00834F50" w:rsidRDefault="00834F50" w:rsidP="006E44A2">
      <w:pPr>
        <w:pStyle w:val="1bodycopy"/>
      </w:pPr>
    </w:p>
    <w:p w14:paraId="167C1860" w14:textId="77777777" w:rsidR="00834F50" w:rsidRDefault="00834F50" w:rsidP="006E44A2">
      <w:pPr>
        <w:pStyle w:val="1bodycopy"/>
      </w:pPr>
    </w:p>
    <w:tbl>
      <w:tblPr>
        <w:tblpPr w:leftFromText="180" w:rightFromText="180" w:vertAnchor="text" w:horzAnchor="margin" w:tblpX="-147" w:tblpY="-315"/>
        <w:tblW w:w="15304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843"/>
        <w:gridCol w:w="1701"/>
        <w:gridCol w:w="5528"/>
      </w:tblGrid>
      <w:tr w:rsidR="0039334E" w14:paraId="5B62E27C" w14:textId="77777777" w:rsidTr="00EB733D">
        <w:trPr>
          <w:cantSplit/>
          <w:trHeight w:val="502"/>
          <w:tblHeader/>
        </w:trPr>
        <w:tc>
          <w:tcPr>
            <w:tcW w:w="15304" w:type="dxa"/>
            <w:gridSpan w:val="5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A088F5"/>
            <w:tcMar>
              <w:top w:w="113" w:type="dxa"/>
              <w:bottom w:w="113" w:type="dxa"/>
            </w:tcMar>
          </w:tcPr>
          <w:p w14:paraId="5A1806E4" w14:textId="5F6F22F6" w:rsidR="00EA0056" w:rsidRPr="007F667D" w:rsidRDefault="00FF7EDE" w:rsidP="007F667D">
            <w:pPr>
              <w:pStyle w:val="1bodycopy"/>
              <w:spacing w:after="0"/>
              <w:rPr>
                <w:rFonts w:cs="Arial"/>
                <w:b/>
                <w:sz w:val="22"/>
                <w:szCs w:val="22"/>
              </w:rPr>
            </w:pPr>
            <w:r w:rsidRPr="007F667D">
              <w:rPr>
                <w:rFonts w:cs="Arial"/>
                <w:b/>
                <w:sz w:val="22"/>
                <w:szCs w:val="22"/>
              </w:rPr>
              <w:lastRenderedPageBreak/>
              <w:t xml:space="preserve">People/ Structure </w:t>
            </w:r>
          </w:p>
          <w:p w14:paraId="29FC9EC0" w14:textId="18ED987D" w:rsidR="00152EAC" w:rsidRPr="007F667D" w:rsidRDefault="0039334E" w:rsidP="007F667D">
            <w:pPr>
              <w:pStyle w:val="NormalWeb"/>
              <w:spacing w:before="0" w:beforeAutospacing="0" w:after="0" w:afterAutospacing="0"/>
              <w:rPr>
                <w:rFonts w:ascii="ArialMT" w:hAnsi="ArialMT"/>
              </w:rPr>
            </w:pPr>
            <w:r w:rsidRPr="007F667D">
              <w:rPr>
                <w:rFonts w:ascii="Arial" w:hAnsi="Arial" w:cs="Arial"/>
                <w:b/>
                <w:sz w:val="22"/>
                <w:szCs w:val="22"/>
              </w:rPr>
              <w:t>OBJECTIVE 2</w:t>
            </w:r>
            <w:r w:rsidR="00BF5282" w:rsidRPr="007F667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F5282" w:rsidRPr="007F6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F31" w:rsidRPr="007F66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7EDE" w:rsidRPr="007F667D">
              <w:rPr>
                <w:rFonts w:ascii="Arial" w:hAnsi="Arial" w:cs="Arial"/>
                <w:sz w:val="22"/>
                <w:szCs w:val="22"/>
              </w:rPr>
              <w:t xml:space="preserve"> Ensure that governance knowledge and skills are deepened around curriculum and the quality of education.</w:t>
            </w:r>
            <w:r w:rsidR="00FF7EDE">
              <w:rPr>
                <w:rFonts w:ascii="ArialMT" w:hAnsi="ArialMT"/>
              </w:rPr>
              <w:t xml:space="preserve"> </w:t>
            </w:r>
          </w:p>
        </w:tc>
      </w:tr>
      <w:tr w:rsidR="005129B4" w14:paraId="59DBE393" w14:textId="77777777" w:rsidTr="005129B4">
        <w:trPr>
          <w:cantSplit/>
        </w:trPr>
        <w:tc>
          <w:tcPr>
            <w:tcW w:w="4815" w:type="dxa"/>
            <w:shd w:val="clear" w:color="auto" w:fill="auto"/>
            <w:tcMar>
              <w:top w:w="113" w:type="dxa"/>
              <w:bottom w:w="113" w:type="dxa"/>
            </w:tcMar>
          </w:tcPr>
          <w:p w14:paraId="7B97A71E" w14:textId="77777777" w:rsidR="005129B4" w:rsidRPr="005129B4" w:rsidRDefault="005129B4" w:rsidP="00F901FA">
            <w:pPr>
              <w:pStyle w:val="1bodycopy"/>
              <w:jc w:val="center"/>
              <w:rPr>
                <w:rFonts w:cs="Arial"/>
              </w:rPr>
            </w:pPr>
            <w:r w:rsidRPr="005129B4">
              <w:rPr>
                <w:rFonts w:cs="Arial"/>
              </w:rPr>
              <w:t>ACTION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03F319FF" w14:textId="77777777" w:rsidR="005129B4" w:rsidRPr="005129B4" w:rsidRDefault="005129B4" w:rsidP="00F901FA">
            <w:pPr>
              <w:pStyle w:val="1bodycopy"/>
              <w:jc w:val="center"/>
              <w:rPr>
                <w:rFonts w:cs="Arial"/>
              </w:rPr>
            </w:pPr>
            <w:r w:rsidRPr="005129B4">
              <w:rPr>
                <w:rFonts w:cs="Arial"/>
              </w:rPr>
              <w:t>TIMESCALE</w:t>
            </w:r>
          </w:p>
        </w:tc>
        <w:tc>
          <w:tcPr>
            <w:tcW w:w="1843" w:type="dxa"/>
            <w:shd w:val="clear" w:color="auto" w:fill="auto"/>
          </w:tcPr>
          <w:p w14:paraId="4418DECC" w14:textId="293FE9DC" w:rsidR="005129B4" w:rsidRPr="005129B4" w:rsidRDefault="005129B4" w:rsidP="00F901FA">
            <w:pPr>
              <w:pStyle w:val="1bodycopy"/>
              <w:jc w:val="center"/>
              <w:rPr>
                <w:rFonts w:cs="Arial"/>
              </w:rPr>
            </w:pPr>
            <w:r w:rsidRPr="005129B4">
              <w:rPr>
                <w:rFonts w:cs="Arial"/>
              </w:rPr>
              <w:t>PERSON RESPONSIBLE</w:t>
            </w:r>
          </w:p>
        </w:tc>
        <w:tc>
          <w:tcPr>
            <w:tcW w:w="1701" w:type="dxa"/>
            <w:shd w:val="clear" w:color="auto" w:fill="auto"/>
          </w:tcPr>
          <w:p w14:paraId="09280284" w14:textId="55494195" w:rsidR="005129B4" w:rsidRPr="005129B4" w:rsidRDefault="005129B4" w:rsidP="00F901FA">
            <w:pPr>
              <w:pStyle w:val="1bodycopy"/>
              <w:jc w:val="center"/>
              <w:rPr>
                <w:rFonts w:cs="Arial"/>
              </w:rPr>
            </w:pPr>
            <w:r w:rsidRPr="005129B4">
              <w:rPr>
                <w:rFonts w:cs="Arial"/>
              </w:rPr>
              <w:t>MONITORING (WHO/ HOW OFTEN)</w:t>
            </w:r>
          </w:p>
        </w:tc>
        <w:tc>
          <w:tcPr>
            <w:tcW w:w="5528" w:type="dxa"/>
            <w:shd w:val="clear" w:color="auto" w:fill="auto"/>
          </w:tcPr>
          <w:p w14:paraId="022ED632" w14:textId="36B901C5" w:rsidR="005129B4" w:rsidRPr="005129B4" w:rsidRDefault="005129B4" w:rsidP="00F901FA">
            <w:pPr>
              <w:pStyle w:val="1bodycopy"/>
              <w:jc w:val="center"/>
              <w:rPr>
                <w:rFonts w:cs="Arial"/>
              </w:rPr>
            </w:pPr>
            <w:r w:rsidRPr="005129B4">
              <w:rPr>
                <w:rFonts w:cs="Arial"/>
              </w:rPr>
              <w:t>SUCCESS CRITERIA</w:t>
            </w:r>
          </w:p>
        </w:tc>
      </w:tr>
      <w:tr w:rsidR="00CD049B" w14:paraId="63F40A29" w14:textId="77777777" w:rsidTr="0075013B">
        <w:trPr>
          <w:cantSplit/>
          <w:trHeight w:val="781"/>
        </w:trPr>
        <w:tc>
          <w:tcPr>
            <w:tcW w:w="4815" w:type="dxa"/>
            <w:shd w:val="clear" w:color="auto" w:fill="auto"/>
            <w:tcMar>
              <w:top w:w="113" w:type="dxa"/>
              <w:bottom w:w="113" w:type="dxa"/>
            </w:tcMar>
          </w:tcPr>
          <w:p w14:paraId="0E4A99D2" w14:textId="77777777" w:rsidR="00CD049B" w:rsidRPr="005129B4" w:rsidRDefault="00CD049B" w:rsidP="00A228C0">
            <w:pPr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 xml:space="preserve">Review </w:t>
            </w:r>
            <w:r>
              <w:rPr>
                <w:rFonts w:cs="Arial"/>
                <w:szCs w:val="20"/>
              </w:rPr>
              <w:t xml:space="preserve">the instrument of </w:t>
            </w:r>
            <w:r w:rsidRPr="005129B4">
              <w:rPr>
                <w:rFonts w:cs="Arial"/>
                <w:szCs w:val="20"/>
              </w:rPr>
              <w:t>governance constitution, structure</w:t>
            </w:r>
            <w:r>
              <w:rPr>
                <w:rFonts w:cs="Arial"/>
                <w:szCs w:val="20"/>
              </w:rPr>
              <w:t xml:space="preserve">, </w:t>
            </w:r>
            <w:r w:rsidRPr="005129B4">
              <w:rPr>
                <w:rFonts w:cs="Arial"/>
                <w:szCs w:val="20"/>
              </w:rPr>
              <w:t>committees</w:t>
            </w:r>
            <w:r>
              <w:rPr>
                <w:rFonts w:cs="Arial"/>
                <w:szCs w:val="20"/>
              </w:rPr>
              <w:t xml:space="preserve"> and skills audits </w:t>
            </w:r>
            <w:r w:rsidRPr="005129B4">
              <w:rPr>
                <w:rFonts w:cs="Arial"/>
                <w:szCs w:val="20"/>
              </w:rPr>
              <w:t xml:space="preserve"> </w:t>
            </w:r>
          </w:p>
          <w:p w14:paraId="5EFBBC58" w14:textId="77777777" w:rsidR="00CD049B" w:rsidRDefault="00CD049B" w:rsidP="00A228C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E012328" w14:textId="7A755880" w:rsidR="00CD049B" w:rsidRPr="005129B4" w:rsidRDefault="00CD049B" w:rsidP="00A228C0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Plan to recruit to fill any gaps identified. 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4CAE9092" w14:textId="17A52311" w:rsidR="00CD049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Oct </w:t>
            </w:r>
          </w:p>
        </w:tc>
        <w:tc>
          <w:tcPr>
            <w:tcW w:w="1843" w:type="dxa"/>
            <w:shd w:val="clear" w:color="auto" w:fill="auto"/>
          </w:tcPr>
          <w:p w14:paraId="415E46A4" w14:textId="77777777" w:rsidR="00CD049B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Clerk</w:t>
            </w:r>
          </w:p>
          <w:p w14:paraId="2AC4BE7F" w14:textId="77777777" w:rsidR="0075013B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</w:p>
          <w:p w14:paraId="5FECFF1D" w14:textId="446B5BD8" w:rsidR="0075013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</w:t>
            </w:r>
          </w:p>
        </w:tc>
        <w:tc>
          <w:tcPr>
            <w:tcW w:w="1701" w:type="dxa"/>
            <w:shd w:val="clear" w:color="auto" w:fill="auto"/>
          </w:tcPr>
          <w:p w14:paraId="0D755439" w14:textId="77777777" w:rsidR="00CD049B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  <w:p w14:paraId="76B4C4A3" w14:textId="77777777" w:rsidR="0075013B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</w:p>
          <w:p w14:paraId="2203DFB7" w14:textId="0F55889C" w:rsidR="0075013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Clerk 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09AA43B4" w14:textId="73F1B205" w:rsidR="00CD049B" w:rsidRPr="005129B4" w:rsidRDefault="00CD049B" w:rsidP="00A228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129B4">
              <w:rPr>
                <w:rFonts w:ascii="Arial" w:hAnsi="Arial" w:cs="Arial"/>
                <w:sz w:val="20"/>
                <w:szCs w:val="20"/>
              </w:rPr>
              <w:t>The board will have additional sources of evidence from which to draw conclusions and make</w:t>
            </w:r>
            <w:r w:rsidR="0075013B">
              <w:rPr>
                <w:rFonts w:ascii="Arial" w:hAnsi="Arial" w:cs="Arial"/>
                <w:sz w:val="20"/>
                <w:szCs w:val="20"/>
              </w:rPr>
              <w:t xml:space="preserve"> robust</w:t>
            </w:r>
            <w:r w:rsidRPr="005129B4">
              <w:rPr>
                <w:rFonts w:ascii="Arial" w:hAnsi="Arial" w:cs="Arial"/>
                <w:sz w:val="20"/>
                <w:szCs w:val="20"/>
              </w:rPr>
              <w:t xml:space="preserve"> judgements against regarding the quality of education and learning and Behaviour and Attitudes.</w:t>
            </w:r>
          </w:p>
        </w:tc>
      </w:tr>
      <w:tr w:rsidR="00CD049B" w14:paraId="4612CF79" w14:textId="77777777" w:rsidTr="005129B4">
        <w:trPr>
          <w:cantSplit/>
        </w:trPr>
        <w:tc>
          <w:tcPr>
            <w:tcW w:w="4815" w:type="dxa"/>
            <w:shd w:val="clear" w:color="auto" w:fill="auto"/>
            <w:tcMar>
              <w:top w:w="113" w:type="dxa"/>
              <w:bottom w:w="113" w:type="dxa"/>
            </w:tcMar>
          </w:tcPr>
          <w:p w14:paraId="02D13338" w14:textId="77777777" w:rsidR="00CD049B" w:rsidRDefault="00CD049B" w:rsidP="00A228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5129B4">
              <w:rPr>
                <w:rFonts w:cs="Arial"/>
                <w:szCs w:val="20"/>
              </w:rPr>
              <w:t>trengthen existing governor knowledge regarding the quality of EY education</w:t>
            </w:r>
          </w:p>
          <w:p w14:paraId="2EA6A39E" w14:textId="77777777" w:rsidR="00CD049B" w:rsidRDefault="00CD049B" w:rsidP="00A228C0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External reports </w:t>
            </w:r>
          </w:p>
          <w:p w14:paraId="49DFA7B0" w14:textId="77777777" w:rsidR="00CD049B" w:rsidRDefault="00CD049B" w:rsidP="00A228C0">
            <w:pPr>
              <w:pStyle w:val="ListParagraph"/>
              <w:numPr>
                <w:ilvl w:val="0"/>
                <w:numId w:val="4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Training CPD </w:t>
            </w:r>
          </w:p>
          <w:p w14:paraId="566544D2" w14:textId="2430D9C4" w:rsidR="00CD049B" w:rsidRPr="005129B4" w:rsidRDefault="00CD049B" w:rsidP="00A228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Joint learning walks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52A474A0" w14:textId="77777777" w:rsidR="00CD049B" w:rsidRDefault="00CD049B" w:rsidP="00A228C0">
            <w:pPr>
              <w:pStyle w:val="1bodycopy"/>
              <w:jc w:val="center"/>
              <w:rPr>
                <w:rFonts w:cs="Arial"/>
                <w:szCs w:val="20"/>
              </w:rPr>
            </w:pPr>
          </w:p>
          <w:p w14:paraId="6E4C810F" w14:textId="1C837956" w:rsidR="0075013B" w:rsidRDefault="0075013B" w:rsidP="0075013B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term</w:t>
            </w:r>
          </w:p>
          <w:p w14:paraId="060E0515" w14:textId="1086C014" w:rsidR="0075013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Termly </w:t>
            </w:r>
          </w:p>
        </w:tc>
        <w:tc>
          <w:tcPr>
            <w:tcW w:w="1843" w:type="dxa"/>
            <w:shd w:val="clear" w:color="auto" w:fill="auto"/>
          </w:tcPr>
          <w:p w14:paraId="62E5B378" w14:textId="7EB6506E" w:rsidR="00CD049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</w:t>
            </w:r>
          </w:p>
        </w:tc>
        <w:tc>
          <w:tcPr>
            <w:tcW w:w="1701" w:type="dxa"/>
            <w:shd w:val="clear" w:color="auto" w:fill="auto"/>
          </w:tcPr>
          <w:p w14:paraId="2122EF51" w14:textId="18DC563C" w:rsidR="00CD049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</w:tc>
        <w:tc>
          <w:tcPr>
            <w:tcW w:w="5528" w:type="dxa"/>
            <w:vMerge/>
            <w:shd w:val="clear" w:color="auto" w:fill="auto"/>
          </w:tcPr>
          <w:p w14:paraId="5443BF68" w14:textId="77777777" w:rsidR="00CD049B" w:rsidRPr="005129B4" w:rsidRDefault="00CD049B" w:rsidP="00A228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9B" w14:paraId="0E44D7FD" w14:textId="77777777" w:rsidTr="005129B4">
        <w:trPr>
          <w:cantSplit/>
        </w:trPr>
        <w:tc>
          <w:tcPr>
            <w:tcW w:w="4815" w:type="dxa"/>
            <w:shd w:val="clear" w:color="auto" w:fill="auto"/>
            <w:tcMar>
              <w:top w:w="113" w:type="dxa"/>
              <w:bottom w:w="113" w:type="dxa"/>
            </w:tcMar>
          </w:tcPr>
          <w:p w14:paraId="011EEAFB" w14:textId="77777777" w:rsidR="00CD049B" w:rsidRDefault="00CD049B" w:rsidP="00A228C0">
            <w:pPr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 xml:space="preserve">Identify and publish new Link governor roles. </w:t>
            </w:r>
          </w:p>
          <w:p w14:paraId="1A294A32" w14:textId="77777777" w:rsidR="00CD049B" w:rsidRPr="005129B4" w:rsidRDefault="00CD049B" w:rsidP="00A228C0">
            <w:pPr>
              <w:rPr>
                <w:rFonts w:cs="Arial"/>
                <w:szCs w:val="20"/>
              </w:rPr>
            </w:pPr>
          </w:p>
          <w:p w14:paraId="29987D38" w14:textId="3D101DAF" w:rsidR="00CD049B" w:rsidRPr="005129B4" w:rsidRDefault="00CD049B" w:rsidP="00A228C0">
            <w:pPr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 xml:space="preserve">New link governor visits and </w:t>
            </w:r>
            <w:r>
              <w:rPr>
                <w:rFonts w:cs="Arial"/>
                <w:szCs w:val="20"/>
              </w:rPr>
              <w:t>feedback</w:t>
            </w:r>
            <w:r w:rsidRPr="005129B4">
              <w:rPr>
                <w:rFonts w:cs="Arial"/>
                <w:szCs w:val="20"/>
              </w:rPr>
              <w:t xml:space="preserve"> available to FGB. 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03EB65EE" w14:textId="77777777" w:rsidR="00CD049B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Oct</w:t>
            </w:r>
          </w:p>
          <w:p w14:paraId="5A08877D" w14:textId="4A0C7C72" w:rsidR="0075013B" w:rsidRPr="005129B4" w:rsidRDefault="0075013B" w:rsidP="0075013B">
            <w:pPr>
              <w:pStyle w:val="1bodycopy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Termly </w:t>
            </w:r>
          </w:p>
        </w:tc>
        <w:tc>
          <w:tcPr>
            <w:tcW w:w="1843" w:type="dxa"/>
            <w:shd w:val="clear" w:color="auto" w:fill="auto"/>
          </w:tcPr>
          <w:p w14:paraId="4705F00F" w14:textId="77777777" w:rsidR="00CD049B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CD</w:t>
            </w:r>
          </w:p>
          <w:p w14:paraId="14429E74" w14:textId="7ADD0BE3" w:rsidR="0075013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Govs</w:t>
            </w:r>
          </w:p>
        </w:tc>
        <w:tc>
          <w:tcPr>
            <w:tcW w:w="1701" w:type="dxa"/>
            <w:shd w:val="clear" w:color="auto" w:fill="auto"/>
          </w:tcPr>
          <w:p w14:paraId="50F0265A" w14:textId="77777777" w:rsidR="00CD049B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</w:t>
            </w:r>
          </w:p>
          <w:p w14:paraId="5AC58C06" w14:textId="12E0E19A" w:rsidR="0075013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</w:tc>
        <w:tc>
          <w:tcPr>
            <w:tcW w:w="5528" w:type="dxa"/>
            <w:vMerge/>
            <w:shd w:val="clear" w:color="auto" w:fill="auto"/>
          </w:tcPr>
          <w:p w14:paraId="6799B1BF" w14:textId="77777777" w:rsidR="00CD049B" w:rsidRPr="005129B4" w:rsidRDefault="00CD049B" w:rsidP="00A228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9B" w14:paraId="25FCE976" w14:textId="77777777" w:rsidTr="005129B4">
        <w:trPr>
          <w:cantSplit/>
        </w:trPr>
        <w:tc>
          <w:tcPr>
            <w:tcW w:w="4815" w:type="dxa"/>
            <w:shd w:val="clear" w:color="auto" w:fill="auto"/>
            <w:tcMar>
              <w:top w:w="113" w:type="dxa"/>
              <w:bottom w:w="113" w:type="dxa"/>
            </w:tcMar>
          </w:tcPr>
          <w:p w14:paraId="32DF22D0" w14:textId="2F6929BF" w:rsidR="00CD049B" w:rsidRDefault="00CD049B" w:rsidP="00A228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Review new governor induction process and induction handbook;</w:t>
            </w:r>
          </w:p>
          <w:p w14:paraId="44A9E434" w14:textId="77777777" w:rsidR="00CD049B" w:rsidRDefault="00CD049B" w:rsidP="00A228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Identify what is best practice</w:t>
            </w:r>
          </w:p>
          <w:p w14:paraId="39C38636" w14:textId="1C2A63FE" w:rsidR="00CD049B" w:rsidRPr="005129B4" w:rsidRDefault="00CD049B" w:rsidP="00A228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implement improvements 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1D009C76" w14:textId="1C845237" w:rsidR="00CD049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Oct</w:t>
            </w:r>
          </w:p>
        </w:tc>
        <w:tc>
          <w:tcPr>
            <w:tcW w:w="1843" w:type="dxa"/>
            <w:shd w:val="clear" w:color="auto" w:fill="auto"/>
          </w:tcPr>
          <w:p w14:paraId="3B7F2259" w14:textId="537200B2" w:rsidR="00CD049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</w:t>
            </w:r>
          </w:p>
        </w:tc>
        <w:tc>
          <w:tcPr>
            <w:tcW w:w="1701" w:type="dxa"/>
            <w:shd w:val="clear" w:color="auto" w:fill="auto"/>
          </w:tcPr>
          <w:p w14:paraId="1755951D" w14:textId="0E2B3A0A" w:rsidR="00CD049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</w:tc>
        <w:tc>
          <w:tcPr>
            <w:tcW w:w="5528" w:type="dxa"/>
            <w:vMerge w:val="restart"/>
            <w:shd w:val="clear" w:color="auto" w:fill="auto"/>
          </w:tcPr>
          <w:p w14:paraId="0C508C1F" w14:textId="77777777" w:rsidR="00CD049B" w:rsidRPr="005129B4" w:rsidRDefault="00CD049B" w:rsidP="00CD049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129B4">
              <w:rPr>
                <w:rFonts w:ascii="Arial" w:hAnsi="Arial" w:cs="Arial"/>
                <w:sz w:val="20"/>
                <w:szCs w:val="20"/>
              </w:rPr>
              <w:t xml:space="preserve">The boards is a tightly focused, no larger than it needs to </w:t>
            </w:r>
            <w:proofErr w:type="gramStart"/>
            <w:r w:rsidRPr="005129B4">
              <w:rPr>
                <w:rFonts w:ascii="Arial" w:hAnsi="Arial" w:cs="Arial"/>
                <w:sz w:val="20"/>
                <w:szCs w:val="20"/>
              </w:rPr>
              <w:t>be ,</w:t>
            </w:r>
            <w:proofErr w:type="gramEnd"/>
            <w:r w:rsidRPr="005129B4">
              <w:rPr>
                <w:rFonts w:ascii="Arial" w:hAnsi="Arial" w:cs="Arial"/>
                <w:sz w:val="20"/>
                <w:szCs w:val="20"/>
              </w:rPr>
              <w:t xml:space="preserve"> and has the necessary skills to carry out it functions effectively, with everyone actively contributing relevant skills and experience. </w:t>
            </w:r>
          </w:p>
          <w:p w14:paraId="494638C6" w14:textId="091C2BE6" w:rsidR="00CD049B" w:rsidRPr="005129B4" w:rsidRDefault="00CD049B" w:rsidP="00CD049B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5129B4">
              <w:rPr>
                <w:rFonts w:ascii="Arial" w:hAnsi="Arial" w:cs="Arial"/>
                <w:sz w:val="20"/>
                <w:szCs w:val="20"/>
              </w:rPr>
              <w:t xml:space="preserve">The board has </w:t>
            </w:r>
            <w:r w:rsidRPr="005129B4">
              <w:rPr>
                <w:rFonts w:ascii="Arial" w:hAnsi="Arial" w:cs="Arial"/>
                <w:color w:val="000000" w:themeColor="text1"/>
                <w:sz w:val="20"/>
                <w:szCs w:val="20"/>
              </w:rPr>
              <w:t>committee structures that reflect the scale and structure of the organisation and ensure sufficient and robust oversight of key priorities</w:t>
            </w:r>
          </w:p>
        </w:tc>
      </w:tr>
      <w:tr w:rsidR="00CD049B" w14:paraId="17660B24" w14:textId="77777777" w:rsidTr="005129B4">
        <w:trPr>
          <w:cantSplit/>
        </w:trPr>
        <w:tc>
          <w:tcPr>
            <w:tcW w:w="4815" w:type="dxa"/>
            <w:shd w:val="clear" w:color="auto" w:fill="auto"/>
            <w:tcMar>
              <w:top w:w="113" w:type="dxa"/>
              <w:bottom w:w="113" w:type="dxa"/>
            </w:tcMar>
          </w:tcPr>
          <w:p w14:paraId="5F70BA54" w14:textId="77777777" w:rsidR="00CD049B" w:rsidRDefault="00CD049B" w:rsidP="00CD049B">
            <w:pPr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Develop a process of performance review and mentoring</w:t>
            </w:r>
            <w:r>
              <w:rPr>
                <w:rFonts w:cs="Arial"/>
                <w:szCs w:val="20"/>
              </w:rPr>
              <w:t>;</w:t>
            </w:r>
          </w:p>
          <w:p w14:paraId="02A9020F" w14:textId="77777777" w:rsidR="00CD049B" w:rsidRDefault="00CD049B" w:rsidP="00CD04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Chair facilitates annual personal reviews</w:t>
            </w:r>
            <w:r w:rsidRPr="005129B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(to include </w:t>
            </w:r>
            <w:r w:rsidRPr="005129B4">
              <w:rPr>
                <w:rFonts w:cs="Arial"/>
                <w:szCs w:val="20"/>
              </w:rPr>
              <w:t>attendance and participatory levels</w:t>
            </w:r>
            <w:r>
              <w:rPr>
                <w:rFonts w:cs="Arial"/>
                <w:szCs w:val="20"/>
              </w:rPr>
              <w:t>)</w:t>
            </w:r>
          </w:p>
          <w:p w14:paraId="6534FCCD" w14:textId="7FFAC7DD" w:rsidR="00CD049B" w:rsidRDefault="00CD049B" w:rsidP="00A228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Coaching/mentoring when needed</w:t>
            </w:r>
            <w:r w:rsidRPr="005129B4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65963E9A" w14:textId="77777777" w:rsidR="00CD049B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  <w:p w14:paraId="3CD343B4" w14:textId="164B8DA8" w:rsidR="0075013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  <w:tc>
          <w:tcPr>
            <w:tcW w:w="1843" w:type="dxa"/>
            <w:shd w:val="clear" w:color="auto" w:fill="auto"/>
          </w:tcPr>
          <w:p w14:paraId="241A6C02" w14:textId="77777777" w:rsidR="00CD049B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  <w:p w14:paraId="0FD91434" w14:textId="4E5C0520" w:rsidR="0075013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</w:tc>
        <w:tc>
          <w:tcPr>
            <w:tcW w:w="1701" w:type="dxa"/>
            <w:shd w:val="clear" w:color="auto" w:fill="auto"/>
          </w:tcPr>
          <w:p w14:paraId="4326E02D" w14:textId="77777777" w:rsidR="00CD049B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</w:t>
            </w:r>
          </w:p>
          <w:p w14:paraId="15E8D121" w14:textId="63AB7D82" w:rsidR="0075013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</w:t>
            </w:r>
          </w:p>
        </w:tc>
        <w:tc>
          <w:tcPr>
            <w:tcW w:w="5528" w:type="dxa"/>
            <w:vMerge/>
            <w:shd w:val="clear" w:color="auto" w:fill="auto"/>
          </w:tcPr>
          <w:p w14:paraId="1FABA858" w14:textId="77777777" w:rsidR="00CD049B" w:rsidRPr="005129B4" w:rsidRDefault="00CD049B" w:rsidP="00A228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049B" w14:paraId="7DBC3B8A" w14:textId="77777777" w:rsidTr="005129B4">
        <w:trPr>
          <w:cantSplit/>
        </w:trPr>
        <w:tc>
          <w:tcPr>
            <w:tcW w:w="4815" w:type="dxa"/>
            <w:shd w:val="clear" w:color="auto" w:fill="auto"/>
            <w:tcMar>
              <w:top w:w="113" w:type="dxa"/>
              <w:bottom w:w="113" w:type="dxa"/>
            </w:tcMar>
          </w:tcPr>
          <w:p w14:paraId="5C633C07" w14:textId="7CC3D622" w:rsidR="00CD049B" w:rsidRDefault="00CD049B" w:rsidP="00CD04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From reviews d</w:t>
            </w:r>
            <w:r w:rsidRPr="005129B4">
              <w:rPr>
                <w:rFonts w:cs="Arial"/>
                <w:szCs w:val="20"/>
              </w:rPr>
              <w:t xml:space="preserve">evelop </w:t>
            </w:r>
            <w:r>
              <w:rPr>
                <w:rFonts w:cs="Arial"/>
                <w:szCs w:val="20"/>
              </w:rPr>
              <w:t xml:space="preserve">individual </w:t>
            </w:r>
            <w:r w:rsidRPr="005129B4">
              <w:rPr>
                <w:rFonts w:cs="Arial"/>
                <w:szCs w:val="20"/>
              </w:rPr>
              <w:t>Knowledge and Skills development plan</w:t>
            </w:r>
            <w:r>
              <w:rPr>
                <w:rFonts w:cs="Arial"/>
                <w:szCs w:val="20"/>
              </w:rPr>
              <w:t>s</w:t>
            </w:r>
            <w:r w:rsidRPr="005129B4">
              <w:rPr>
                <w:rFonts w:cs="Arial"/>
                <w:szCs w:val="20"/>
              </w:rPr>
              <w:t>, which outline gove</w:t>
            </w:r>
            <w:r>
              <w:rPr>
                <w:rFonts w:cs="Arial"/>
                <w:szCs w:val="20"/>
              </w:rPr>
              <w:t>rnor</w:t>
            </w:r>
            <w:r w:rsidRPr="005129B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competency </w:t>
            </w:r>
            <w:r w:rsidRPr="005129B4">
              <w:rPr>
                <w:rFonts w:cs="Arial"/>
                <w:szCs w:val="20"/>
              </w:rPr>
              <w:t xml:space="preserve">growth each annual cycle.  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6602CD5B" w14:textId="5845ACA6" w:rsidR="00CD049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  <w:tc>
          <w:tcPr>
            <w:tcW w:w="1843" w:type="dxa"/>
            <w:shd w:val="clear" w:color="auto" w:fill="auto"/>
          </w:tcPr>
          <w:p w14:paraId="148CFCB8" w14:textId="270426DE" w:rsidR="00CD049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</w:tc>
        <w:tc>
          <w:tcPr>
            <w:tcW w:w="1701" w:type="dxa"/>
            <w:shd w:val="clear" w:color="auto" w:fill="auto"/>
          </w:tcPr>
          <w:p w14:paraId="7FC7DE74" w14:textId="5F148F8C" w:rsidR="00CD049B" w:rsidRPr="005129B4" w:rsidRDefault="0075013B" w:rsidP="00A228C0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</w:t>
            </w:r>
          </w:p>
        </w:tc>
        <w:tc>
          <w:tcPr>
            <w:tcW w:w="5528" w:type="dxa"/>
            <w:vMerge/>
            <w:shd w:val="clear" w:color="auto" w:fill="auto"/>
          </w:tcPr>
          <w:p w14:paraId="31AE1083" w14:textId="77777777" w:rsidR="00CD049B" w:rsidRPr="005129B4" w:rsidRDefault="00CD049B" w:rsidP="00A228C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B03E72" w14:textId="7A58A0A2" w:rsidR="00834F50" w:rsidRDefault="00834F50" w:rsidP="006E44A2">
      <w:pPr>
        <w:pStyle w:val="1bodycopy"/>
      </w:pPr>
    </w:p>
    <w:p w14:paraId="3517658E" w14:textId="5D9FD86B" w:rsidR="00834F50" w:rsidRDefault="00834F50" w:rsidP="006E44A2">
      <w:pPr>
        <w:pStyle w:val="1bodycopy"/>
      </w:pPr>
    </w:p>
    <w:p w14:paraId="583E66EC" w14:textId="77777777" w:rsidR="00834F50" w:rsidRDefault="00834F50" w:rsidP="006E44A2">
      <w:pPr>
        <w:pStyle w:val="1bodycopy"/>
      </w:pPr>
    </w:p>
    <w:tbl>
      <w:tblPr>
        <w:tblpPr w:leftFromText="180" w:rightFromText="180" w:vertAnchor="text" w:horzAnchor="margin" w:tblpX="-289" w:tblpY="-315"/>
        <w:tblW w:w="1544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382"/>
        <w:gridCol w:w="1417"/>
        <w:gridCol w:w="1843"/>
        <w:gridCol w:w="1843"/>
        <w:gridCol w:w="4961"/>
      </w:tblGrid>
      <w:tr w:rsidR="001424CF" w14:paraId="3128E470" w14:textId="77777777" w:rsidTr="007F667D">
        <w:trPr>
          <w:cantSplit/>
          <w:trHeight w:val="502"/>
          <w:tblHeader/>
        </w:trPr>
        <w:tc>
          <w:tcPr>
            <w:tcW w:w="15446" w:type="dxa"/>
            <w:gridSpan w:val="5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A088F5"/>
            <w:tcMar>
              <w:top w:w="113" w:type="dxa"/>
              <w:bottom w:w="113" w:type="dxa"/>
            </w:tcMar>
          </w:tcPr>
          <w:p w14:paraId="5B8C27A1" w14:textId="31A2878F" w:rsidR="001424CF" w:rsidRDefault="001424CF" w:rsidP="00C611CC">
            <w:pPr>
              <w:pStyle w:val="1bodycopy"/>
              <w:rPr>
                <w:b/>
              </w:rPr>
            </w:pPr>
            <w:r>
              <w:rPr>
                <w:b/>
              </w:rPr>
              <w:lastRenderedPageBreak/>
              <w:t xml:space="preserve">Compliance </w:t>
            </w:r>
          </w:p>
          <w:p w14:paraId="462D2570" w14:textId="77777777" w:rsidR="001424CF" w:rsidRDefault="001424CF" w:rsidP="001424CF">
            <w:pPr>
              <w:rPr>
                <w:rFonts w:cs="Arial"/>
              </w:rPr>
            </w:pPr>
            <w:r w:rsidRPr="00BF5282">
              <w:rPr>
                <w:b/>
              </w:rPr>
              <w:t xml:space="preserve">OBJECTIVE </w:t>
            </w:r>
            <w:r>
              <w:rPr>
                <w:b/>
              </w:rPr>
              <w:t>3:</w:t>
            </w:r>
            <w:r>
              <w:t xml:space="preserve"> </w:t>
            </w:r>
            <w:r w:rsidRPr="006E31C6">
              <w:rPr>
                <w:rFonts w:cs="Arial"/>
              </w:rPr>
              <w:t xml:space="preserve"> To produce a strategic operations plan that ensures compliance</w:t>
            </w:r>
            <w:r>
              <w:rPr>
                <w:rFonts w:cs="Arial"/>
              </w:rPr>
              <w:t xml:space="preserve"> activities</w:t>
            </w:r>
            <w:r w:rsidRPr="006E31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</w:t>
            </w:r>
            <w:r w:rsidRPr="006E31C6">
              <w:rPr>
                <w:rFonts w:cs="Arial"/>
              </w:rPr>
              <w:t xml:space="preserve"> robust and mapped across the year</w:t>
            </w:r>
            <w:r>
              <w:rPr>
                <w:rFonts w:cs="Arial"/>
              </w:rPr>
              <w:t xml:space="preserve">. </w:t>
            </w:r>
          </w:p>
        </w:tc>
      </w:tr>
      <w:tr w:rsidR="005129B4" w14:paraId="3412C818" w14:textId="77777777" w:rsidTr="005129B4">
        <w:trPr>
          <w:cantSplit/>
        </w:trPr>
        <w:tc>
          <w:tcPr>
            <w:tcW w:w="5382" w:type="dxa"/>
            <w:shd w:val="clear" w:color="auto" w:fill="auto"/>
            <w:tcMar>
              <w:top w:w="113" w:type="dxa"/>
              <w:bottom w:w="113" w:type="dxa"/>
            </w:tcMar>
          </w:tcPr>
          <w:p w14:paraId="08D06A3E" w14:textId="77777777" w:rsidR="005129B4" w:rsidRPr="005129B4" w:rsidRDefault="005129B4" w:rsidP="005129B4">
            <w:pPr>
              <w:pStyle w:val="1bodycopy"/>
              <w:rPr>
                <w:rFonts w:cs="Arial"/>
              </w:rPr>
            </w:pPr>
            <w:r w:rsidRPr="005129B4">
              <w:rPr>
                <w:rFonts w:cs="Arial"/>
              </w:rPr>
              <w:t>ACTION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3E887FED" w14:textId="77777777" w:rsidR="005129B4" w:rsidRPr="005129B4" w:rsidRDefault="005129B4" w:rsidP="005129B4">
            <w:pPr>
              <w:pStyle w:val="1bodycopy"/>
              <w:rPr>
                <w:rFonts w:cs="Arial"/>
              </w:rPr>
            </w:pPr>
            <w:r w:rsidRPr="005129B4">
              <w:rPr>
                <w:rFonts w:cs="Arial"/>
              </w:rPr>
              <w:t>TIMESCALE</w:t>
            </w:r>
          </w:p>
        </w:tc>
        <w:tc>
          <w:tcPr>
            <w:tcW w:w="1843" w:type="dxa"/>
            <w:shd w:val="clear" w:color="auto" w:fill="auto"/>
          </w:tcPr>
          <w:p w14:paraId="473AA2FC" w14:textId="314B6397" w:rsidR="005129B4" w:rsidRPr="005129B4" w:rsidRDefault="005129B4" w:rsidP="005129B4">
            <w:pPr>
              <w:pStyle w:val="1bodycopy"/>
              <w:rPr>
                <w:rFonts w:cs="Arial"/>
              </w:rPr>
            </w:pPr>
            <w:r w:rsidRPr="005129B4">
              <w:rPr>
                <w:rFonts w:cs="Arial"/>
              </w:rPr>
              <w:t>PERSON RESPONSIBLE</w:t>
            </w:r>
          </w:p>
        </w:tc>
        <w:tc>
          <w:tcPr>
            <w:tcW w:w="1843" w:type="dxa"/>
            <w:shd w:val="clear" w:color="auto" w:fill="auto"/>
          </w:tcPr>
          <w:p w14:paraId="2F8B6B66" w14:textId="4A096ECB" w:rsidR="005129B4" w:rsidRPr="005129B4" w:rsidRDefault="005129B4" w:rsidP="005129B4">
            <w:pPr>
              <w:pStyle w:val="1bodycopy"/>
              <w:rPr>
                <w:rFonts w:cs="Arial"/>
              </w:rPr>
            </w:pPr>
            <w:r w:rsidRPr="005129B4">
              <w:rPr>
                <w:rFonts w:cs="Arial"/>
              </w:rPr>
              <w:t>MONITORING (WHO</w:t>
            </w:r>
            <w:r>
              <w:rPr>
                <w:rFonts w:cs="Arial"/>
              </w:rPr>
              <w:t xml:space="preserve"> &amp;</w:t>
            </w:r>
            <w:r w:rsidRPr="005129B4">
              <w:rPr>
                <w:rFonts w:cs="Arial"/>
              </w:rPr>
              <w:t xml:space="preserve"> HOW OFTEN)</w:t>
            </w:r>
          </w:p>
        </w:tc>
        <w:tc>
          <w:tcPr>
            <w:tcW w:w="4961" w:type="dxa"/>
            <w:shd w:val="clear" w:color="auto" w:fill="auto"/>
          </w:tcPr>
          <w:p w14:paraId="12A3F755" w14:textId="77777777" w:rsidR="005129B4" w:rsidRPr="005129B4" w:rsidRDefault="005129B4" w:rsidP="005129B4">
            <w:pPr>
              <w:pStyle w:val="1bodycopy"/>
              <w:rPr>
                <w:rFonts w:cs="Arial"/>
              </w:rPr>
            </w:pPr>
            <w:r w:rsidRPr="005129B4">
              <w:rPr>
                <w:rFonts w:cs="Arial"/>
              </w:rPr>
              <w:t>SUCCESS CRITERIA</w:t>
            </w:r>
          </w:p>
        </w:tc>
      </w:tr>
      <w:tr w:rsidR="005129B4" w14:paraId="5747831A" w14:textId="77777777" w:rsidTr="005129B4">
        <w:trPr>
          <w:cantSplit/>
        </w:trPr>
        <w:tc>
          <w:tcPr>
            <w:tcW w:w="5382" w:type="dxa"/>
            <w:shd w:val="clear" w:color="auto" w:fill="auto"/>
            <w:tcMar>
              <w:top w:w="113" w:type="dxa"/>
              <w:bottom w:w="113" w:type="dxa"/>
            </w:tcMar>
          </w:tcPr>
          <w:p w14:paraId="20ED790A" w14:textId="177F5CB1" w:rsidR="005129B4" w:rsidRPr="005129B4" w:rsidRDefault="005129B4" w:rsidP="001424CF">
            <w:pPr>
              <w:rPr>
                <w:rFonts w:cs="Arial"/>
              </w:rPr>
            </w:pPr>
            <w:r w:rsidRPr="005129B4">
              <w:rPr>
                <w:rFonts w:cs="Arial"/>
              </w:rPr>
              <w:t xml:space="preserve">To produce a </w:t>
            </w:r>
            <w:r w:rsidR="00CD049B">
              <w:rPr>
                <w:rFonts w:cs="Arial"/>
              </w:rPr>
              <w:t>S</w:t>
            </w:r>
            <w:r w:rsidRPr="005129B4">
              <w:rPr>
                <w:rFonts w:cs="Arial"/>
              </w:rPr>
              <w:t xml:space="preserve">trategic </w:t>
            </w:r>
            <w:r w:rsidR="00CD049B">
              <w:rPr>
                <w:rFonts w:cs="Arial"/>
              </w:rPr>
              <w:t>O</w:t>
            </w:r>
            <w:r w:rsidRPr="005129B4">
              <w:rPr>
                <w:rFonts w:cs="Arial"/>
              </w:rPr>
              <w:t xml:space="preserve">perations </w:t>
            </w:r>
            <w:r w:rsidR="00CD049B">
              <w:rPr>
                <w:rFonts w:cs="Arial"/>
              </w:rPr>
              <w:t>P</w:t>
            </w:r>
            <w:r w:rsidRPr="005129B4">
              <w:rPr>
                <w:rFonts w:cs="Arial"/>
              </w:rPr>
              <w:t>lan</w:t>
            </w:r>
            <w:r w:rsidR="00CD049B">
              <w:rPr>
                <w:rFonts w:cs="Arial"/>
              </w:rPr>
              <w:t>,</w:t>
            </w:r>
            <w:r w:rsidRPr="005129B4">
              <w:rPr>
                <w:rFonts w:cs="Arial"/>
              </w:rPr>
              <w:t xml:space="preserve"> that ensures compliance activities are robust and mapped across the year to include; </w:t>
            </w:r>
          </w:p>
          <w:p w14:paraId="51494B79" w14:textId="77777777" w:rsidR="005129B4" w:rsidRPr="005129B4" w:rsidRDefault="005129B4" w:rsidP="001424CF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 w:rsidRPr="005129B4">
              <w:rPr>
                <w:rFonts w:cs="Arial"/>
              </w:rPr>
              <w:t xml:space="preserve">Policy ratification, </w:t>
            </w:r>
          </w:p>
          <w:p w14:paraId="03E14ECE" w14:textId="77777777" w:rsidR="005129B4" w:rsidRPr="005129B4" w:rsidRDefault="005129B4" w:rsidP="001424CF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 w:rsidRPr="005129B4">
              <w:rPr>
                <w:rFonts w:cs="Arial"/>
              </w:rPr>
              <w:t xml:space="preserve">Website compliance </w:t>
            </w:r>
          </w:p>
          <w:p w14:paraId="7598F340" w14:textId="77777777" w:rsidR="005129B4" w:rsidRPr="005129B4" w:rsidRDefault="005129B4" w:rsidP="001424CF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 w:rsidRPr="005129B4">
              <w:rPr>
                <w:rFonts w:cs="Arial"/>
              </w:rPr>
              <w:t>Link govern visits and reports</w:t>
            </w:r>
          </w:p>
          <w:p w14:paraId="07B8C3DB" w14:textId="77777777" w:rsidR="005129B4" w:rsidRPr="005129B4" w:rsidRDefault="005129B4" w:rsidP="001424CF">
            <w:pPr>
              <w:pStyle w:val="ListParagraph"/>
              <w:numPr>
                <w:ilvl w:val="0"/>
                <w:numId w:val="39"/>
              </w:numPr>
              <w:rPr>
                <w:rFonts w:cs="Arial"/>
              </w:rPr>
            </w:pPr>
            <w:r w:rsidRPr="005129B4">
              <w:rPr>
                <w:rFonts w:cs="Arial"/>
              </w:rPr>
              <w:t xml:space="preserve">External reporting </w:t>
            </w:r>
          </w:p>
          <w:p w14:paraId="509BB288" w14:textId="563E67B9" w:rsidR="005129B4" w:rsidRPr="005129B4" w:rsidRDefault="005129B4" w:rsidP="00CD049B">
            <w:pPr>
              <w:pStyle w:val="1bodycopy"/>
              <w:numPr>
                <w:ilvl w:val="0"/>
                <w:numId w:val="39"/>
              </w:numPr>
              <w:rPr>
                <w:rFonts w:cs="Arial"/>
              </w:rPr>
            </w:pPr>
            <w:r w:rsidRPr="005129B4">
              <w:rPr>
                <w:rFonts w:cs="Arial"/>
              </w:rPr>
              <w:t xml:space="preserve">Financial compliance activities 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001CE5A0" w14:textId="23B69F68" w:rsidR="005129B4" w:rsidRPr="005129B4" w:rsidRDefault="0075013B" w:rsidP="001424CF">
            <w:pPr>
              <w:pStyle w:val="1bodycopy"/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Spet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2E251FCB" w14:textId="3F243B99" w:rsidR="005129B4" w:rsidRPr="005129B4" w:rsidRDefault="0075013B" w:rsidP="001424CF">
            <w:pPr>
              <w:pStyle w:val="1bodycopy"/>
              <w:jc w:val="center"/>
              <w:rPr>
                <w:rFonts w:cs="Arial"/>
              </w:rPr>
            </w:pPr>
            <w:r>
              <w:rPr>
                <w:rFonts w:cs="Arial"/>
              </w:rPr>
              <w:t>AF/Clerk</w:t>
            </w:r>
          </w:p>
        </w:tc>
        <w:tc>
          <w:tcPr>
            <w:tcW w:w="1843" w:type="dxa"/>
            <w:shd w:val="clear" w:color="auto" w:fill="auto"/>
          </w:tcPr>
          <w:p w14:paraId="61418D3B" w14:textId="6035EE97" w:rsidR="005129B4" w:rsidRPr="005129B4" w:rsidRDefault="0075013B" w:rsidP="001424CF">
            <w:pPr>
              <w:pStyle w:val="1bodycopy"/>
              <w:jc w:val="center"/>
              <w:rPr>
                <w:rFonts w:cs="Arial"/>
              </w:rPr>
            </w:pPr>
            <w:r>
              <w:rPr>
                <w:rFonts w:cs="Arial"/>
              </w:rPr>
              <w:t>GR termly</w:t>
            </w:r>
          </w:p>
        </w:tc>
        <w:tc>
          <w:tcPr>
            <w:tcW w:w="4961" w:type="dxa"/>
            <w:shd w:val="clear" w:color="auto" w:fill="auto"/>
          </w:tcPr>
          <w:p w14:paraId="4C31701D" w14:textId="77777777" w:rsidR="005129B4" w:rsidRPr="005129B4" w:rsidRDefault="005129B4" w:rsidP="001424CF">
            <w:pPr>
              <w:rPr>
                <w:rFonts w:cs="Arial"/>
              </w:rPr>
            </w:pPr>
            <w:r w:rsidRPr="005129B4">
              <w:rPr>
                <w:rFonts w:cs="Arial"/>
              </w:rPr>
              <w:t xml:space="preserve">The Governing body is able to evidence compliance and the robust approach taken to assuring its work. </w:t>
            </w:r>
          </w:p>
          <w:p w14:paraId="1FA6D93C" w14:textId="77777777" w:rsidR="005129B4" w:rsidRPr="005129B4" w:rsidRDefault="005129B4" w:rsidP="001424CF">
            <w:pPr>
              <w:rPr>
                <w:rFonts w:cs="Arial"/>
              </w:rPr>
            </w:pPr>
          </w:p>
          <w:p w14:paraId="5EE89E53" w14:textId="77777777" w:rsidR="005129B4" w:rsidRPr="005129B4" w:rsidRDefault="005129B4" w:rsidP="001424CF">
            <w:pPr>
              <w:rPr>
                <w:rFonts w:cs="Arial"/>
              </w:rPr>
            </w:pPr>
            <w:r w:rsidRPr="005129B4">
              <w:rPr>
                <w:rFonts w:cs="Arial"/>
              </w:rPr>
              <w:t xml:space="preserve">Website maintains its compliance across the academic year (DfE School information Regulations </w:t>
            </w:r>
          </w:p>
          <w:p w14:paraId="2AD3EC26" w14:textId="1D0EB397" w:rsidR="005129B4" w:rsidRPr="005129B4" w:rsidRDefault="005129B4" w:rsidP="001424CF">
            <w:pPr>
              <w:pStyle w:val="1bodycopy"/>
              <w:rPr>
                <w:rFonts w:cs="Arial"/>
              </w:rPr>
            </w:pPr>
            <w:r w:rsidRPr="005129B4">
              <w:rPr>
                <w:rFonts w:cs="Arial"/>
              </w:rPr>
              <w:t xml:space="preserve">advice document on statutory policies for schools). </w:t>
            </w:r>
          </w:p>
        </w:tc>
      </w:tr>
      <w:tr w:rsidR="005129B4" w14:paraId="27EC6F4C" w14:textId="77777777" w:rsidTr="005129B4">
        <w:trPr>
          <w:cantSplit/>
        </w:trPr>
        <w:tc>
          <w:tcPr>
            <w:tcW w:w="5382" w:type="dxa"/>
            <w:shd w:val="clear" w:color="auto" w:fill="auto"/>
            <w:tcMar>
              <w:top w:w="113" w:type="dxa"/>
              <w:bottom w:w="113" w:type="dxa"/>
            </w:tcMar>
          </w:tcPr>
          <w:p w14:paraId="66EB21A6" w14:textId="331E02C5" w:rsidR="005129B4" w:rsidRPr="005129B4" w:rsidRDefault="005129B4" w:rsidP="001424CF">
            <w:pPr>
              <w:pStyle w:val="1bodycopy"/>
              <w:rPr>
                <w:rFonts w:cs="Arial"/>
              </w:rPr>
            </w:pPr>
            <w:r w:rsidRPr="005129B4">
              <w:rPr>
                <w:rFonts w:cs="Arial"/>
              </w:rPr>
              <w:t>To ensure that draft minutes of meetings are received by governors within two weeks of the meeting date.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6576D08B" w14:textId="332E977F" w:rsidR="005129B4" w:rsidRPr="005129B4" w:rsidRDefault="0075013B" w:rsidP="001424CF">
            <w:pPr>
              <w:pStyle w:val="1bodycopy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Termly </w:t>
            </w:r>
          </w:p>
        </w:tc>
        <w:tc>
          <w:tcPr>
            <w:tcW w:w="1843" w:type="dxa"/>
            <w:shd w:val="clear" w:color="auto" w:fill="auto"/>
          </w:tcPr>
          <w:p w14:paraId="0A19E2DD" w14:textId="77D3BCA4" w:rsidR="005129B4" w:rsidRPr="005129B4" w:rsidRDefault="0075013B" w:rsidP="001424CF">
            <w:pPr>
              <w:pStyle w:val="1bodycopy"/>
              <w:jc w:val="center"/>
              <w:rPr>
                <w:rFonts w:cs="Arial"/>
              </w:rPr>
            </w:pPr>
            <w:r>
              <w:rPr>
                <w:rFonts w:cs="Arial"/>
              </w:rPr>
              <w:t>Clerk</w:t>
            </w:r>
          </w:p>
        </w:tc>
        <w:tc>
          <w:tcPr>
            <w:tcW w:w="1843" w:type="dxa"/>
            <w:shd w:val="clear" w:color="auto" w:fill="auto"/>
          </w:tcPr>
          <w:p w14:paraId="1E20EC10" w14:textId="343B2999" w:rsidR="005129B4" w:rsidRPr="005129B4" w:rsidRDefault="0075013B" w:rsidP="001424CF">
            <w:pPr>
              <w:pStyle w:val="1bodycopy"/>
              <w:jc w:val="center"/>
              <w:rPr>
                <w:rFonts w:cs="Arial"/>
              </w:rPr>
            </w:pPr>
            <w:r>
              <w:rPr>
                <w:rFonts w:cs="Arial"/>
              </w:rPr>
              <w:t>GR</w:t>
            </w:r>
          </w:p>
        </w:tc>
        <w:tc>
          <w:tcPr>
            <w:tcW w:w="4961" w:type="dxa"/>
            <w:shd w:val="clear" w:color="auto" w:fill="auto"/>
          </w:tcPr>
          <w:p w14:paraId="700CE8FE" w14:textId="580C6EBD" w:rsidR="005129B4" w:rsidRPr="005129B4" w:rsidRDefault="005129B4" w:rsidP="001424CF">
            <w:pPr>
              <w:pStyle w:val="1bodycopy"/>
              <w:rPr>
                <w:rFonts w:cs="Arial"/>
              </w:rPr>
            </w:pPr>
            <w:r w:rsidRPr="005129B4">
              <w:rPr>
                <w:rFonts w:cs="Arial"/>
                <w:color w:val="000000" w:themeColor="text1"/>
              </w:rPr>
              <w:t>To use a professional clerk</w:t>
            </w:r>
            <w:proofErr w:type="gramStart"/>
            <w:r w:rsidRPr="005129B4">
              <w:rPr>
                <w:rFonts w:cs="Arial"/>
                <w:color w:val="000000" w:themeColor="text1"/>
              </w:rPr>
              <w:t>, ,</w:t>
            </w:r>
            <w:proofErr w:type="gramEnd"/>
            <w:r w:rsidRPr="005129B4">
              <w:rPr>
                <w:rFonts w:cs="Arial"/>
                <w:color w:val="000000" w:themeColor="text1"/>
              </w:rPr>
              <w:t xml:space="preserve"> to provide expert advice and guidance and to ensure the efficient and compliant operation of the board.</w:t>
            </w:r>
          </w:p>
        </w:tc>
      </w:tr>
      <w:tr w:rsidR="005129B4" w14:paraId="011B36AD" w14:textId="77777777" w:rsidTr="005129B4">
        <w:trPr>
          <w:cantSplit/>
        </w:trPr>
        <w:tc>
          <w:tcPr>
            <w:tcW w:w="5382" w:type="dxa"/>
            <w:shd w:val="clear" w:color="auto" w:fill="auto"/>
            <w:tcMar>
              <w:top w:w="113" w:type="dxa"/>
              <w:bottom w:w="113" w:type="dxa"/>
            </w:tcMar>
          </w:tcPr>
          <w:p w14:paraId="215CFBE3" w14:textId="77777777" w:rsidR="005129B4" w:rsidRPr="005129B4" w:rsidRDefault="005129B4" w:rsidP="001424CF">
            <w:pPr>
              <w:rPr>
                <w:rFonts w:cs="Arial"/>
              </w:rPr>
            </w:pPr>
            <w:r w:rsidRPr="005129B4">
              <w:rPr>
                <w:rFonts w:cs="Arial"/>
              </w:rPr>
              <w:t>All governors to be provided with the link to access the most up to date version of KCSIE each Aug/September</w:t>
            </w:r>
          </w:p>
          <w:p w14:paraId="0737EF69" w14:textId="77777777" w:rsidR="005129B4" w:rsidRPr="005129B4" w:rsidRDefault="005129B4" w:rsidP="001424CF">
            <w:pPr>
              <w:rPr>
                <w:rFonts w:cs="Arial"/>
              </w:rPr>
            </w:pPr>
          </w:p>
          <w:p w14:paraId="462E1238" w14:textId="07E84E9D" w:rsidR="005129B4" w:rsidRPr="005129B4" w:rsidRDefault="005129B4" w:rsidP="001424CF">
            <w:pPr>
              <w:pStyle w:val="1bodycopy"/>
              <w:rPr>
                <w:rFonts w:cs="Arial"/>
              </w:rPr>
            </w:pPr>
            <w:r w:rsidRPr="005129B4">
              <w:rPr>
                <w:rFonts w:cs="Arial"/>
              </w:rPr>
              <w:t xml:space="preserve">For the governance operations plan to identify when governors should read the KCSIE document by and when this task will be an agenda item for discussion.  </w:t>
            </w:r>
          </w:p>
        </w:tc>
        <w:tc>
          <w:tcPr>
            <w:tcW w:w="1417" w:type="dxa"/>
            <w:shd w:val="clear" w:color="auto" w:fill="auto"/>
            <w:tcMar>
              <w:top w:w="113" w:type="dxa"/>
              <w:bottom w:w="113" w:type="dxa"/>
            </w:tcMar>
          </w:tcPr>
          <w:p w14:paraId="39A81D19" w14:textId="77777777" w:rsidR="005129B4" w:rsidRDefault="0075013B" w:rsidP="001424CF">
            <w:pPr>
              <w:pStyle w:val="1bodycopy"/>
              <w:jc w:val="center"/>
              <w:rPr>
                <w:rFonts w:cs="Arial"/>
              </w:rPr>
            </w:pPr>
            <w:r>
              <w:rPr>
                <w:rFonts w:cs="Arial"/>
              </w:rPr>
              <w:t>Sept</w:t>
            </w:r>
          </w:p>
          <w:p w14:paraId="6D853D04" w14:textId="77777777" w:rsidR="0075013B" w:rsidRDefault="0075013B" w:rsidP="001424CF">
            <w:pPr>
              <w:pStyle w:val="1bodycopy"/>
              <w:jc w:val="center"/>
              <w:rPr>
                <w:rFonts w:cs="Arial"/>
              </w:rPr>
            </w:pPr>
          </w:p>
          <w:p w14:paraId="707DB5F9" w14:textId="04BABA72" w:rsidR="0075013B" w:rsidRPr="005129B4" w:rsidRDefault="0075013B" w:rsidP="001424CF">
            <w:pPr>
              <w:pStyle w:val="1bodycopy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Oct </w:t>
            </w:r>
          </w:p>
        </w:tc>
        <w:tc>
          <w:tcPr>
            <w:tcW w:w="1843" w:type="dxa"/>
            <w:shd w:val="clear" w:color="auto" w:fill="auto"/>
          </w:tcPr>
          <w:p w14:paraId="1E9BE96C" w14:textId="0FA99E87" w:rsidR="005129B4" w:rsidRPr="005129B4" w:rsidRDefault="0075013B" w:rsidP="001424CF">
            <w:pPr>
              <w:pStyle w:val="1bodycopy"/>
              <w:jc w:val="center"/>
              <w:rPr>
                <w:rFonts w:cs="Arial"/>
              </w:rPr>
            </w:pPr>
            <w:r>
              <w:rPr>
                <w:rFonts w:cs="Arial"/>
              </w:rPr>
              <w:t>FGB</w:t>
            </w:r>
          </w:p>
        </w:tc>
        <w:tc>
          <w:tcPr>
            <w:tcW w:w="1843" w:type="dxa"/>
            <w:shd w:val="clear" w:color="auto" w:fill="auto"/>
          </w:tcPr>
          <w:p w14:paraId="5E569B1D" w14:textId="05910616" w:rsidR="005129B4" w:rsidRPr="005129B4" w:rsidRDefault="0075013B" w:rsidP="001424CF">
            <w:pPr>
              <w:pStyle w:val="1bodycopy"/>
              <w:jc w:val="center"/>
              <w:rPr>
                <w:rFonts w:cs="Arial"/>
              </w:rPr>
            </w:pPr>
            <w:r>
              <w:rPr>
                <w:rFonts w:cs="Arial"/>
              </w:rPr>
              <w:t>GR/Clerk</w:t>
            </w:r>
          </w:p>
        </w:tc>
        <w:tc>
          <w:tcPr>
            <w:tcW w:w="4961" w:type="dxa"/>
            <w:shd w:val="clear" w:color="auto" w:fill="auto"/>
          </w:tcPr>
          <w:p w14:paraId="70011C0E" w14:textId="77777777" w:rsidR="005129B4" w:rsidRPr="005129B4" w:rsidRDefault="005129B4" w:rsidP="001424CF">
            <w:pPr>
              <w:rPr>
                <w:rFonts w:cs="Arial"/>
              </w:rPr>
            </w:pPr>
            <w:r w:rsidRPr="005129B4">
              <w:rPr>
                <w:rFonts w:cs="Arial"/>
              </w:rPr>
              <w:t>All Governing Body members have regard to Keeping Children Safe in Education (statutory guidance) to ensure that key safeguarding and safer recruitment duties are undertaken effectively.</w:t>
            </w:r>
          </w:p>
          <w:p w14:paraId="3B89A14B" w14:textId="77777777" w:rsidR="005129B4" w:rsidRPr="005129B4" w:rsidRDefault="005129B4" w:rsidP="001424CF">
            <w:pPr>
              <w:pStyle w:val="1bodycopy"/>
              <w:rPr>
                <w:rFonts w:cs="Arial"/>
              </w:rPr>
            </w:pPr>
          </w:p>
        </w:tc>
      </w:tr>
    </w:tbl>
    <w:p w14:paraId="1BEF0030" w14:textId="1527BB86" w:rsidR="00FF7EDE" w:rsidRDefault="00FF7EDE" w:rsidP="005C60DF"/>
    <w:tbl>
      <w:tblPr>
        <w:tblpPr w:leftFromText="180" w:rightFromText="180" w:vertAnchor="text" w:horzAnchor="margin" w:tblpX="-147" w:tblpY="-315"/>
        <w:tblW w:w="1544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5382"/>
        <w:gridCol w:w="1391"/>
        <w:gridCol w:w="1628"/>
        <w:gridCol w:w="1689"/>
        <w:gridCol w:w="5356"/>
      </w:tblGrid>
      <w:tr w:rsidR="0039334E" w14:paraId="58E90841" w14:textId="77777777" w:rsidTr="00EA0056">
        <w:trPr>
          <w:cantSplit/>
          <w:trHeight w:val="502"/>
          <w:tblHeader/>
        </w:trPr>
        <w:tc>
          <w:tcPr>
            <w:tcW w:w="15446" w:type="dxa"/>
            <w:gridSpan w:val="5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  <w:tl2br w:val="nil"/>
              <w:tr2bl w:val="nil"/>
            </w:tcBorders>
            <w:shd w:val="clear" w:color="auto" w:fill="A088F5"/>
            <w:tcMar>
              <w:top w:w="113" w:type="dxa"/>
              <w:bottom w:w="113" w:type="dxa"/>
            </w:tcMar>
          </w:tcPr>
          <w:p w14:paraId="6AF21139" w14:textId="07617353" w:rsidR="00EA0056" w:rsidRDefault="003720FE" w:rsidP="00C611CC">
            <w:pPr>
              <w:pStyle w:val="1bodycopy"/>
              <w:rPr>
                <w:b/>
              </w:rPr>
            </w:pPr>
            <w:r>
              <w:rPr>
                <w:b/>
              </w:rPr>
              <w:lastRenderedPageBreak/>
              <w:t xml:space="preserve">Self-reflection and Evaluation. </w:t>
            </w:r>
          </w:p>
          <w:p w14:paraId="13A91721" w14:textId="4322EBDB" w:rsidR="00152EAC" w:rsidRPr="00977872" w:rsidRDefault="0039334E" w:rsidP="00C611CC">
            <w:pPr>
              <w:pStyle w:val="1bodycopy"/>
            </w:pPr>
            <w:r w:rsidRPr="00BF5282">
              <w:rPr>
                <w:b/>
              </w:rPr>
              <w:t xml:space="preserve">OBJECTIVE </w:t>
            </w:r>
            <w:r w:rsidR="001E6F31">
              <w:rPr>
                <w:b/>
              </w:rPr>
              <w:t>4</w:t>
            </w:r>
            <w:r w:rsidR="00BF5282">
              <w:rPr>
                <w:b/>
              </w:rPr>
              <w:t xml:space="preserve">: </w:t>
            </w:r>
            <w:r w:rsidR="00FF7EDE">
              <w:rPr>
                <w:rFonts w:ascii="ArialMT" w:hAnsi="ArialMT"/>
              </w:rPr>
              <w:t xml:space="preserve"> There are now a range of mechanisms in place to support self-review of individual governor performance and the board as a whole</w:t>
            </w:r>
          </w:p>
        </w:tc>
      </w:tr>
      <w:tr w:rsidR="005129B4" w14:paraId="317B1525" w14:textId="77777777" w:rsidTr="005129B4">
        <w:trPr>
          <w:cantSplit/>
        </w:trPr>
        <w:tc>
          <w:tcPr>
            <w:tcW w:w="5382" w:type="dxa"/>
            <w:shd w:val="clear" w:color="auto" w:fill="auto"/>
            <w:tcMar>
              <w:top w:w="113" w:type="dxa"/>
              <w:bottom w:w="113" w:type="dxa"/>
            </w:tcMar>
          </w:tcPr>
          <w:p w14:paraId="7EEE9973" w14:textId="77777777" w:rsidR="005129B4" w:rsidRPr="005129B4" w:rsidRDefault="005129B4" w:rsidP="00C611CC">
            <w:pPr>
              <w:pStyle w:val="1bodycopy"/>
              <w:jc w:val="center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ACTION</w:t>
            </w:r>
          </w:p>
        </w:tc>
        <w:tc>
          <w:tcPr>
            <w:tcW w:w="1391" w:type="dxa"/>
            <w:shd w:val="clear" w:color="auto" w:fill="auto"/>
            <w:tcMar>
              <w:top w:w="113" w:type="dxa"/>
              <w:bottom w:w="113" w:type="dxa"/>
            </w:tcMar>
          </w:tcPr>
          <w:p w14:paraId="2281C9F0" w14:textId="77777777" w:rsidR="005129B4" w:rsidRPr="005129B4" w:rsidRDefault="005129B4" w:rsidP="00C611CC">
            <w:pPr>
              <w:pStyle w:val="1bodycopy"/>
              <w:jc w:val="center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TIMESCALE</w:t>
            </w:r>
          </w:p>
        </w:tc>
        <w:tc>
          <w:tcPr>
            <w:tcW w:w="1628" w:type="dxa"/>
            <w:shd w:val="clear" w:color="auto" w:fill="auto"/>
          </w:tcPr>
          <w:p w14:paraId="1977EF19" w14:textId="19748178" w:rsidR="005129B4" w:rsidRPr="005129B4" w:rsidRDefault="005129B4" w:rsidP="00C611CC">
            <w:pPr>
              <w:pStyle w:val="1bodycopy"/>
              <w:jc w:val="center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PERSON RESPONSIBLE</w:t>
            </w:r>
          </w:p>
        </w:tc>
        <w:tc>
          <w:tcPr>
            <w:tcW w:w="1689" w:type="dxa"/>
            <w:shd w:val="clear" w:color="auto" w:fill="auto"/>
          </w:tcPr>
          <w:p w14:paraId="291C5F56" w14:textId="79002210" w:rsidR="005129B4" w:rsidRPr="005129B4" w:rsidRDefault="005129B4" w:rsidP="00C611CC">
            <w:pPr>
              <w:pStyle w:val="1bodycopy"/>
              <w:jc w:val="center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 xml:space="preserve">MONITORING (WHO </w:t>
            </w:r>
            <w:r w:rsidR="00BB631E">
              <w:rPr>
                <w:rFonts w:cs="Arial"/>
                <w:szCs w:val="20"/>
              </w:rPr>
              <w:t>&amp;</w:t>
            </w:r>
            <w:r w:rsidRPr="005129B4">
              <w:rPr>
                <w:rFonts w:cs="Arial"/>
                <w:szCs w:val="20"/>
              </w:rPr>
              <w:t xml:space="preserve"> HOW OFTEN)</w:t>
            </w:r>
          </w:p>
        </w:tc>
        <w:tc>
          <w:tcPr>
            <w:tcW w:w="5356" w:type="dxa"/>
            <w:shd w:val="clear" w:color="auto" w:fill="auto"/>
          </w:tcPr>
          <w:p w14:paraId="5BB1078A" w14:textId="07FE75D3" w:rsidR="005129B4" w:rsidRPr="005129B4" w:rsidRDefault="005129B4" w:rsidP="007F667D">
            <w:pPr>
              <w:pStyle w:val="1bodycopy"/>
              <w:rPr>
                <w:rFonts w:cs="Arial"/>
                <w:szCs w:val="20"/>
              </w:rPr>
            </w:pPr>
            <w:r w:rsidRPr="005129B4">
              <w:rPr>
                <w:rFonts w:cs="Arial"/>
                <w:szCs w:val="20"/>
              </w:rPr>
              <w:t>SUCCESS CRITERIA</w:t>
            </w:r>
          </w:p>
        </w:tc>
      </w:tr>
      <w:tr w:rsidR="005129B4" w14:paraId="5DBEDE9D" w14:textId="77777777" w:rsidTr="005129B4">
        <w:trPr>
          <w:cantSplit/>
        </w:trPr>
        <w:tc>
          <w:tcPr>
            <w:tcW w:w="5382" w:type="dxa"/>
            <w:shd w:val="clear" w:color="auto" w:fill="auto"/>
            <w:tcMar>
              <w:top w:w="113" w:type="dxa"/>
              <w:bottom w:w="113" w:type="dxa"/>
            </w:tcMar>
          </w:tcPr>
          <w:p w14:paraId="5A4421C5" w14:textId="77777777" w:rsidR="005129B4" w:rsidRPr="005129B4" w:rsidRDefault="005129B4" w:rsidP="00FF7E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129B4">
              <w:rPr>
                <w:rFonts w:ascii="Arial" w:hAnsi="Arial" w:cs="Arial"/>
                <w:sz w:val="20"/>
                <w:szCs w:val="20"/>
              </w:rPr>
              <w:t>To develop a bank of resourced to support self-reflection and review to include;</w:t>
            </w:r>
          </w:p>
          <w:p w14:paraId="02D0561E" w14:textId="411BF9E5" w:rsidR="005129B4" w:rsidRPr="005129B4" w:rsidRDefault="005129B4" w:rsidP="00FF7ED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129B4">
              <w:rPr>
                <w:rFonts w:ascii="Arial" w:hAnsi="Arial" w:cs="Arial"/>
                <w:sz w:val="20"/>
                <w:szCs w:val="20"/>
              </w:rPr>
              <w:t>Individual performance review</w:t>
            </w:r>
            <w:r w:rsidR="00BB631E">
              <w:rPr>
                <w:rFonts w:ascii="Arial" w:hAnsi="Arial" w:cs="Arial"/>
                <w:sz w:val="20"/>
                <w:szCs w:val="20"/>
              </w:rPr>
              <w:t>s</w:t>
            </w:r>
            <w:r w:rsidRPr="005129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845E52" w14:textId="77777777" w:rsidR="005129B4" w:rsidRPr="005129B4" w:rsidRDefault="005129B4" w:rsidP="00FF7ED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129B4">
              <w:rPr>
                <w:rFonts w:ascii="Arial" w:hAnsi="Arial" w:cs="Arial"/>
                <w:sz w:val="20"/>
                <w:szCs w:val="20"/>
              </w:rPr>
              <w:t>Personal skills and knowledge development plans</w:t>
            </w:r>
          </w:p>
          <w:p w14:paraId="2A2323B8" w14:textId="77777777" w:rsidR="005129B4" w:rsidRPr="005129B4" w:rsidRDefault="005129B4" w:rsidP="00FF7EDE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129B4">
              <w:rPr>
                <w:rFonts w:ascii="Arial" w:hAnsi="Arial" w:cs="Arial"/>
                <w:sz w:val="20"/>
                <w:szCs w:val="20"/>
              </w:rPr>
              <w:t xml:space="preserve">Governing body self-audit, </w:t>
            </w:r>
          </w:p>
          <w:p w14:paraId="2FC30801" w14:textId="1444FB94" w:rsidR="005129B4" w:rsidRPr="005129B4" w:rsidRDefault="005129B4" w:rsidP="00FF7EDE">
            <w:pPr>
              <w:pStyle w:val="7Tablecopybulleted"/>
              <w:numPr>
                <w:ilvl w:val="0"/>
                <w:numId w:val="0"/>
              </w:numPr>
              <w:ind w:left="340" w:hanging="170"/>
              <w:rPr>
                <w:rFonts w:cs="Arial"/>
                <w:szCs w:val="20"/>
              </w:rPr>
            </w:pPr>
          </w:p>
        </w:tc>
        <w:tc>
          <w:tcPr>
            <w:tcW w:w="1391" w:type="dxa"/>
            <w:shd w:val="clear" w:color="auto" w:fill="auto"/>
            <w:tcMar>
              <w:top w:w="113" w:type="dxa"/>
              <w:bottom w:w="113" w:type="dxa"/>
            </w:tcMar>
          </w:tcPr>
          <w:p w14:paraId="6816DD1C" w14:textId="1543E1E2" w:rsidR="005129B4" w:rsidRPr="005129B4" w:rsidRDefault="0075013B" w:rsidP="00C611CC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</w:t>
            </w:r>
          </w:p>
        </w:tc>
        <w:tc>
          <w:tcPr>
            <w:tcW w:w="1628" w:type="dxa"/>
            <w:shd w:val="clear" w:color="auto" w:fill="auto"/>
          </w:tcPr>
          <w:p w14:paraId="7B5609E1" w14:textId="1848EA16" w:rsidR="005129B4" w:rsidRPr="005129B4" w:rsidRDefault="0075013B" w:rsidP="00C611CC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AF/GR</w:t>
            </w:r>
          </w:p>
        </w:tc>
        <w:tc>
          <w:tcPr>
            <w:tcW w:w="1689" w:type="dxa"/>
            <w:shd w:val="clear" w:color="auto" w:fill="auto"/>
          </w:tcPr>
          <w:p w14:paraId="2EC6069C" w14:textId="72E326E2" w:rsidR="005129B4" w:rsidRPr="005129B4" w:rsidRDefault="0075013B" w:rsidP="00C611CC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Clerk</w:t>
            </w:r>
          </w:p>
        </w:tc>
        <w:tc>
          <w:tcPr>
            <w:tcW w:w="5356" w:type="dxa"/>
            <w:shd w:val="clear" w:color="auto" w:fill="auto"/>
          </w:tcPr>
          <w:p w14:paraId="4D05DCF8" w14:textId="7B77DD7C" w:rsidR="005129B4" w:rsidRDefault="005129B4" w:rsidP="00FF7E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129B4">
              <w:rPr>
                <w:rFonts w:ascii="Arial" w:hAnsi="Arial" w:cs="Arial"/>
                <w:sz w:val="20"/>
                <w:szCs w:val="20"/>
              </w:rPr>
              <w:t xml:space="preserve">Every governor is responsible for engaging in regular self-evaluation activities including the </w:t>
            </w:r>
            <w:proofErr w:type="spellStart"/>
            <w:r w:rsidRPr="005129B4">
              <w:rPr>
                <w:rFonts w:ascii="Arial" w:hAnsi="Arial" w:cs="Arial"/>
                <w:sz w:val="20"/>
                <w:szCs w:val="20"/>
              </w:rPr>
              <w:t>Chair’s</w:t>
            </w:r>
            <w:proofErr w:type="spellEnd"/>
            <w:r w:rsidRPr="005129B4">
              <w:rPr>
                <w:rFonts w:ascii="Arial" w:hAnsi="Arial" w:cs="Arial"/>
                <w:sz w:val="20"/>
                <w:szCs w:val="20"/>
              </w:rPr>
              <w:t xml:space="preserve"> of Governors annual mentoring review of individuals’ contribution to the board. </w:t>
            </w:r>
          </w:p>
          <w:p w14:paraId="4078D316" w14:textId="77777777" w:rsidR="00BB631E" w:rsidRPr="005129B4" w:rsidRDefault="00BB631E" w:rsidP="00FF7E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9506EFE" w14:textId="1249EBD8" w:rsidR="005129B4" w:rsidRPr="005129B4" w:rsidRDefault="005129B4" w:rsidP="00BB63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129B4">
              <w:rPr>
                <w:rFonts w:ascii="Arial" w:hAnsi="Arial" w:cs="Arial"/>
                <w:sz w:val="20"/>
                <w:szCs w:val="20"/>
              </w:rPr>
              <w:t>Range of evidence sources which show self-refection and improvement including a  biannual governing body self-audit to review of strengths and areas for development</w:t>
            </w:r>
          </w:p>
        </w:tc>
      </w:tr>
      <w:tr w:rsidR="00BB631E" w14:paraId="0811C456" w14:textId="77777777" w:rsidTr="005129B4">
        <w:trPr>
          <w:cantSplit/>
        </w:trPr>
        <w:tc>
          <w:tcPr>
            <w:tcW w:w="5382" w:type="dxa"/>
            <w:shd w:val="clear" w:color="auto" w:fill="auto"/>
            <w:tcMar>
              <w:top w:w="113" w:type="dxa"/>
              <w:bottom w:w="113" w:type="dxa"/>
            </w:tcMar>
          </w:tcPr>
          <w:p w14:paraId="22076461" w14:textId="72089E45" w:rsidR="00BB631E" w:rsidRPr="005129B4" w:rsidRDefault="00BB631E" w:rsidP="00FF7E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use an e</w:t>
            </w:r>
            <w:r w:rsidRPr="005129B4">
              <w:rPr>
                <w:rFonts w:ascii="Arial" w:hAnsi="Arial" w:cs="Arial"/>
                <w:sz w:val="20"/>
                <w:szCs w:val="20"/>
              </w:rPr>
              <w:t>xternal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B4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r>
              <w:rPr>
                <w:rFonts w:ascii="Arial" w:hAnsi="Arial" w:cs="Arial"/>
                <w:sz w:val="20"/>
                <w:szCs w:val="20"/>
              </w:rPr>
              <w:t xml:space="preserve">to identify progress against GIIP 23/24 and recommend areas for continued improvement for GIIP 24/25. </w:t>
            </w:r>
          </w:p>
        </w:tc>
        <w:tc>
          <w:tcPr>
            <w:tcW w:w="1391" w:type="dxa"/>
            <w:shd w:val="clear" w:color="auto" w:fill="auto"/>
            <w:tcMar>
              <w:top w:w="113" w:type="dxa"/>
              <w:bottom w:w="113" w:type="dxa"/>
            </w:tcMar>
          </w:tcPr>
          <w:p w14:paraId="10A29A4F" w14:textId="10FA18F0" w:rsidR="00BB631E" w:rsidRPr="005129B4" w:rsidRDefault="0075013B" w:rsidP="00C611CC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Summer</w:t>
            </w:r>
          </w:p>
        </w:tc>
        <w:tc>
          <w:tcPr>
            <w:tcW w:w="1628" w:type="dxa"/>
            <w:shd w:val="clear" w:color="auto" w:fill="auto"/>
          </w:tcPr>
          <w:p w14:paraId="49067D99" w14:textId="164CF81D" w:rsidR="00BB631E" w:rsidRPr="005129B4" w:rsidRDefault="0075013B" w:rsidP="00C611CC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</w:t>
            </w:r>
          </w:p>
        </w:tc>
        <w:tc>
          <w:tcPr>
            <w:tcW w:w="1689" w:type="dxa"/>
            <w:shd w:val="clear" w:color="auto" w:fill="auto"/>
          </w:tcPr>
          <w:p w14:paraId="190D3991" w14:textId="655C0FC0" w:rsidR="00BB631E" w:rsidRPr="005129B4" w:rsidRDefault="0075013B" w:rsidP="00C611CC">
            <w:pPr>
              <w:pStyle w:val="1bodycopy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AF</w:t>
            </w:r>
          </w:p>
        </w:tc>
        <w:tc>
          <w:tcPr>
            <w:tcW w:w="5356" w:type="dxa"/>
            <w:shd w:val="clear" w:color="auto" w:fill="auto"/>
          </w:tcPr>
          <w:p w14:paraId="2B662121" w14:textId="38E987B9" w:rsidR="00BB631E" w:rsidRPr="005129B4" w:rsidRDefault="00BB631E" w:rsidP="00BB631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External review report to evidence progress against GIIP target 23/24 and outline recommended targets for GIIP 24/25. </w:t>
            </w:r>
          </w:p>
        </w:tc>
      </w:tr>
    </w:tbl>
    <w:p w14:paraId="7A86D505" w14:textId="19998BD7" w:rsidR="0018235F" w:rsidRPr="008E3578" w:rsidRDefault="0018235F" w:rsidP="007B7406"/>
    <w:sectPr w:rsidR="0018235F" w:rsidRPr="008E3578" w:rsidSect="00666AC8">
      <w:headerReference w:type="even" r:id="rId9"/>
      <w:headerReference w:type="default" r:id="rId10"/>
      <w:headerReference w:type="first" r:id="rId11"/>
      <w:pgSz w:w="16840" w:h="11900" w:orient="landscape"/>
      <w:pgMar w:top="720" w:right="720" w:bottom="720" w:left="720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B32B" w14:textId="77777777" w:rsidR="00F14514" w:rsidRDefault="00F14514" w:rsidP="00626EDA">
      <w:r>
        <w:separator/>
      </w:r>
    </w:p>
  </w:endnote>
  <w:endnote w:type="continuationSeparator" w:id="0">
    <w:p w14:paraId="453C817C" w14:textId="77777777" w:rsidR="00F14514" w:rsidRDefault="00F14514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0F5C" w14:textId="77777777" w:rsidR="00F14514" w:rsidRDefault="00F14514" w:rsidP="00626EDA">
      <w:r>
        <w:separator/>
      </w:r>
    </w:p>
  </w:footnote>
  <w:footnote w:type="continuationSeparator" w:id="0">
    <w:p w14:paraId="0B35925F" w14:textId="77777777" w:rsidR="00F14514" w:rsidRDefault="00F14514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2EAD9" w14:textId="77777777" w:rsidR="00A3140B" w:rsidRDefault="00A3140B">
    <w:r>
      <w:rPr>
        <w:noProof/>
      </w:rPr>
      <w:drawing>
        <wp:anchor distT="0" distB="0" distL="114300" distR="114300" simplePos="0" relativeHeight="251657216" behindDoc="1" locked="0" layoutInCell="1" allowOverlap="1" wp14:anchorId="318BB4A2" wp14:editId="579D76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14" name="Picture 4" descr="keydocs-background-bann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514">
      <w:rPr>
        <w:noProof/>
      </w:rPr>
      <w:pict w14:anchorId="31F58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keydocs-background" style="position:absolute;margin-left:0;margin-top:0;width:595.15pt;height:842.2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F7A5" w14:textId="77777777" w:rsidR="00A3140B" w:rsidRDefault="00A3140B"/>
  <w:p w14:paraId="7255177B" w14:textId="77777777" w:rsidR="00A3140B" w:rsidRDefault="00A3140B"/>
  <w:p w14:paraId="4572BFC6" w14:textId="77777777" w:rsidR="00A3140B" w:rsidRDefault="00A314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0A23" w14:textId="77777777" w:rsidR="00A3140B" w:rsidRDefault="00A3140B"/>
  <w:p w14:paraId="1AE1CEA3" w14:textId="77777777" w:rsidR="00A3140B" w:rsidRDefault="00A3140B" w:rsidP="00FE3F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6.5pt;height:31.45pt" o:bullet="t">
        <v:imagedata r:id="rId1" o:title="Tick"/>
      </v:shape>
    </w:pict>
  </w:numPicBullet>
  <w:numPicBullet w:numPicBulletId="1">
    <w:pict>
      <v:shape id="_x0000_i1071" type="#_x0000_t75" style="width:31.45pt;height:31.45pt" o:bullet="t">
        <v:imagedata r:id="rId2" o:title="Cross"/>
      </v:shape>
    </w:pict>
  </w:numPicBullet>
  <w:numPicBullet w:numPicBulletId="2">
    <w:pict>
      <v:shape id="_x0000_i1072" type="#_x0000_t75" style="width:207.9pt;height:331.6pt" o:bullet="t">
        <v:imagedata r:id="rId3" o:title="art1EF6"/>
      </v:shape>
    </w:pict>
  </w:numPicBullet>
  <w:numPicBullet w:numPicBulletId="3">
    <w:pict>
      <v:shape id="_x0000_i1073" type="#_x0000_t75" style="width:207.9pt;height:331.6pt" o:bullet="t">
        <v:imagedata r:id="rId4" o:title="TK_LOGO_POINTER_RGB_bullet_blue"/>
      </v:shape>
    </w:pict>
  </w:numPicBullet>
  <w:abstractNum w:abstractNumId="0" w15:restartNumberingAfterBreak="0">
    <w:nsid w:val="056C3622"/>
    <w:multiLevelType w:val="hybridMultilevel"/>
    <w:tmpl w:val="2BD4E6F4"/>
    <w:lvl w:ilvl="0" w:tplc="EE5AB562">
      <w:start w:val="1"/>
      <w:numFmt w:val="bullet"/>
      <w:pStyle w:val="6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F4371"/>
    <w:multiLevelType w:val="hybridMultilevel"/>
    <w:tmpl w:val="FB58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5DA0"/>
    <w:multiLevelType w:val="hybridMultilevel"/>
    <w:tmpl w:val="F698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A63AE"/>
    <w:multiLevelType w:val="hybridMultilevel"/>
    <w:tmpl w:val="68A60EE2"/>
    <w:lvl w:ilvl="0" w:tplc="4B101A06">
      <w:start w:val="1"/>
      <w:numFmt w:val="bullet"/>
      <w:pStyle w:val="7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7597"/>
    <w:multiLevelType w:val="hybridMultilevel"/>
    <w:tmpl w:val="C0FE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77EEA"/>
    <w:multiLevelType w:val="hybridMultilevel"/>
    <w:tmpl w:val="6680AC52"/>
    <w:lvl w:ilvl="0" w:tplc="FA58C3A6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1DF"/>
    <w:multiLevelType w:val="hybridMultilevel"/>
    <w:tmpl w:val="7B003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724985"/>
    <w:multiLevelType w:val="hybridMultilevel"/>
    <w:tmpl w:val="85C4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5E4E"/>
    <w:multiLevelType w:val="hybridMultilevel"/>
    <w:tmpl w:val="5C7ED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08077FB"/>
    <w:multiLevelType w:val="hybridMultilevel"/>
    <w:tmpl w:val="724891D6"/>
    <w:lvl w:ilvl="0" w:tplc="FA58C3A6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738E"/>
    <w:multiLevelType w:val="hybridMultilevel"/>
    <w:tmpl w:val="1826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581A"/>
    <w:multiLevelType w:val="hybridMultilevel"/>
    <w:tmpl w:val="1BBC800C"/>
    <w:lvl w:ilvl="0" w:tplc="7ECA7F4C">
      <w:start w:val="1"/>
      <w:numFmt w:val="bullet"/>
      <w:pStyle w:val="3Bulletedcopypink"/>
      <w:lvlText w:val=""/>
      <w:lvlPicBulletId w:val="2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00869"/>
    <w:multiLevelType w:val="hybridMultilevel"/>
    <w:tmpl w:val="8D48A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23F0A"/>
    <w:multiLevelType w:val="hybridMultilevel"/>
    <w:tmpl w:val="5F3E367C"/>
    <w:lvl w:ilvl="0" w:tplc="FA58C3A6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A4611"/>
    <w:multiLevelType w:val="hybridMultilevel"/>
    <w:tmpl w:val="3F3C2B40"/>
    <w:lvl w:ilvl="0" w:tplc="FA58C3A6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A74E5"/>
    <w:multiLevelType w:val="hybridMultilevel"/>
    <w:tmpl w:val="AF1C4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448A6"/>
    <w:multiLevelType w:val="hybridMultilevel"/>
    <w:tmpl w:val="9752B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A6B2F"/>
    <w:multiLevelType w:val="hybridMultilevel"/>
    <w:tmpl w:val="636A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C4B3F"/>
    <w:multiLevelType w:val="hybridMultilevel"/>
    <w:tmpl w:val="D6120ACE"/>
    <w:lvl w:ilvl="0" w:tplc="FA58C3A6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93CB6"/>
    <w:multiLevelType w:val="hybridMultilevel"/>
    <w:tmpl w:val="7BE6C800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B694F"/>
    <w:multiLevelType w:val="hybridMultilevel"/>
    <w:tmpl w:val="7A4A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254DA"/>
    <w:multiLevelType w:val="hybridMultilevel"/>
    <w:tmpl w:val="9558F892"/>
    <w:lvl w:ilvl="0" w:tplc="B440A328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2" w15:restartNumberingAfterBreak="0">
    <w:nsid w:val="58366129"/>
    <w:multiLevelType w:val="hybridMultilevel"/>
    <w:tmpl w:val="36166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6F709E"/>
    <w:multiLevelType w:val="hybridMultilevel"/>
    <w:tmpl w:val="7C98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F60C5"/>
    <w:multiLevelType w:val="hybridMultilevel"/>
    <w:tmpl w:val="43B873D4"/>
    <w:lvl w:ilvl="0" w:tplc="FA58C3A6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F3C8B"/>
    <w:multiLevelType w:val="hybridMultilevel"/>
    <w:tmpl w:val="D6B2EE4E"/>
    <w:lvl w:ilvl="0" w:tplc="FA58C3A6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C4E66"/>
    <w:multiLevelType w:val="multilevel"/>
    <w:tmpl w:val="DDD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035D3F"/>
    <w:multiLevelType w:val="hybridMultilevel"/>
    <w:tmpl w:val="FFDE8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5B60C4"/>
    <w:multiLevelType w:val="hybridMultilevel"/>
    <w:tmpl w:val="2A2C6536"/>
    <w:lvl w:ilvl="0" w:tplc="FA58C3A6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96920"/>
    <w:multiLevelType w:val="hybridMultilevel"/>
    <w:tmpl w:val="9F785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21C9E"/>
    <w:multiLevelType w:val="hybridMultilevel"/>
    <w:tmpl w:val="05EE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F3B51"/>
    <w:multiLevelType w:val="hybridMultilevel"/>
    <w:tmpl w:val="5DAC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9061E"/>
    <w:multiLevelType w:val="hybridMultilevel"/>
    <w:tmpl w:val="9A843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67FE2"/>
    <w:multiLevelType w:val="hybridMultilevel"/>
    <w:tmpl w:val="B88C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03188"/>
    <w:multiLevelType w:val="hybridMultilevel"/>
    <w:tmpl w:val="E1F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51176"/>
    <w:multiLevelType w:val="hybridMultilevel"/>
    <w:tmpl w:val="41861F26"/>
    <w:lvl w:ilvl="0" w:tplc="FA58C3A6">
      <w:start w:val="6"/>
      <w:numFmt w:val="bullet"/>
      <w:lvlText w:val="-"/>
      <w:lvlJc w:val="left"/>
      <w:pPr>
        <w:ind w:left="776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 w15:restartNumberingAfterBreak="0">
    <w:nsid w:val="751C03E1"/>
    <w:multiLevelType w:val="hybridMultilevel"/>
    <w:tmpl w:val="0E7C1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AC115F"/>
    <w:multiLevelType w:val="hybridMultilevel"/>
    <w:tmpl w:val="2550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275E5"/>
    <w:multiLevelType w:val="hybridMultilevel"/>
    <w:tmpl w:val="4AA2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75D72"/>
    <w:multiLevelType w:val="hybridMultilevel"/>
    <w:tmpl w:val="1132EBF6"/>
    <w:lvl w:ilvl="0" w:tplc="CE38EF20">
      <w:start w:val="1"/>
      <w:numFmt w:val="bullet"/>
      <w:pStyle w:val="8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94CB7"/>
    <w:multiLevelType w:val="hybridMultilevel"/>
    <w:tmpl w:val="80F8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20FD9"/>
    <w:multiLevelType w:val="hybridMultilevel"/>
    <w:tmpl w:val="4630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840802594">
    <w:abstractNumId w:val="39"/>
  </w:num>
  <w:num w:numId="2" w16cid:durableId="228734372">
    <w:abstractNumId w:val="11"/>
  </w:num>
  <w:num w:numId="3" w16cid:durableId="1096946486">
    <w:abstractNumId w:val="0"/>
  </w:num>
  <w:num w:numId="4" w16cid:durableId="1137068512">
    <w:abstractNumId w:val="19"/>
  </w:num>
  <w:num w:numId="5" w16cid:durableId="1429814789">
    <w:abstractNumId w:val="3"/>
  </w:num>
  <w:num w:numId="6" w16cid:durableId="937328132">
    <w:abstractNumId w:val="42"/>
  </w:num>
  <w:num w:numId="7" w16cid:durableId="692152077">
    <w:abstractNumId w:val="21"/>
  </w:num>
  <w:num w:numId="8" w16cid:durableId="177697040">
    <w:abstractNumId w:val="20"/>
  </w:num>
  <w:num w:numId="9" w16cid:durableId="1972400358">
    <w:abstractNumId w:val="14"/>
  </w:num>
  <w:num w:numId="10" w16cid:durableId="1858035371">
    <w:abstractNumId w:val="17"/>
  </w:num>
  <w:num w:numId="11" w16cid:durableId="1606115661">
    <w:abstractNumId w:val="16"/>
  </w:num>
  <w:num w:numId="12" w16cid:durableId="1914657751">
    <w:abstractNumId w:val="28"/>
  </w:num>
  <w:num w:numId="13" w16cid:durableId="659390412">
    <w:abstractNumId w:val="24"/>
  </w:num>
  <w:num w:numId="14" w16cid:durableId="1888059332">
    <w:abstractNumId w:val="25"/>
  </w:num>
  <w:num w:numId="15" w16cid:durableId="663312969">
    <w:abstractNumId w:val="35"/>
  </w:num>
  <w:num w:numId="16" w16cid:durableId="1699349030">
    <w:abstractNumId w:val="5"/>
  </w:num>
  <w:num w:numId="17" w16cid:durableId="2084134774">
    <w:abstractNumId w:val="9"/>
  </w:num>
  <w:num w:numId="18" w16cid:durableId="461191031">
    <w:abstractNumId w:val="13"/>
  </w:num>
  <w:num w:numId="19" w16cid:durableId="588513473">
    <w:abstractNumId w:val="18"/>
  </w:num>
  <w:num w:numId="20" w16cid:durableId="405879309">
    <w:abstractNumId w:val="22"/>
  </w:num>
  <w:num w:numId="21" w16cid:durableId="2025479030">
    <w:abstractNumId w:val="27"/>
  </w:num>
  <w:num w:numId="22" w16cid:durableId="720835190">
    <w:abstractNumId w:val="12"/>
  </w:num>
  <w:num w:numId="23" w16cid:durableId="863248137">
    <w:abstractNumId w:val="40"/>
  </w:num>
  <w:num w:numId="24" w16cid:durableId="152724155">
    <w:abstractNumId w:val="33"/>
  </w:num>
  <w:num w:numId="25" w16cid:durableId="1333951530">
    <w:abstractNumId w:val="15"/>
  </w:num>
  <w:num w:numId="26" w16cid:durableId="1689404057">
    <w:abstractNumId w:val="30"/>
  </w:num>
  <w:num w:numId="27" w16cid:durableId="1502964138">
    <w:abstractNumId w:val="8"/>
  </w:num>
  <w:num w:numId="28" w16cid:durableId="1511410295">
    <w:abstractNumId w:val="34"/>
  </w:num>
  <w:num w:numId="29" w16cid:durableId="1464226172">
    <w:abstractNumId w:val="38"/>
  </w:num>
  <w:num w:numId="30" w16cid:durableId="1106584630">
    <w:abstractNumId w:val="7"/>
  </w:num>
  <w:num w:numId="31" w16cid:durableId="899098820">
    <w:abstractNumId w:val="29"/>
  </w:num>
  <w:num w:numId="32" w16cid:durableId="421875478">
    <w:abstractNumId w:val="6"/>
  </w:num>
  <w:num w:numId="33" w16cid:durableId="745568363">
    <w:abstractNumId w:val="36"/>
  </w:num>
  <w:num w:numId="34" w16cid:durableId="1548302383">
    <w:abstractNumId w:val="26"/>
  </w:num>
  <w:num w:numId="35" w16cid:durableId="996809303">
    <w:abstractNumId w:val="1"/>
  </w:num>
  <w:num w:numId="36" w16cid:durableId="1646156832">
    <w:abstractNumId w:val="31"/>
  </w:num>
  <w:num w:numId="37" w16cid:durableId="797454051">
    <w:abstractNumId w:val="32"/>
  </w:num>
  <w:num w:numId="38" w16cid:durableId="331488712">
    <w:abstractNumId w:val="37"/>
  </w:num>
  <w:num w:numId="39" w16cid:durableId="739133161">
    <w:abstractNumId w:val="10"/>
  </w:num>
  <w:num w:numId="40" w16cid:durableId="299504061">
    <w:abstractNumId w:val="4"/>
  </w:num>
  <w:num w:numId="41" w16cid:durableId="803426174">
    <w:abstractNumId w:val="2"/>
  </w:num>
  <w:num w:numId="42" w16cid:durableId="1450389720">
    <w:abstractNumId w:val="23"/>
  </w:num>
  <w:num w:numId="43" w16cid:durableId="816725192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B3"/>
    <w:rsid w:val="000046CA"/>
    <w:rsid w:val="000125C0"/>
    <w:rsid w:val="00015B1A"/>
    <w:rsid w:val="0002254B"/>
    <w:rsid w:val="00025B22"/>
    <w:rsid w:val="000363E5"/>
    <w:rsid w:val="0004337E"/>
    <w:rsid w:val="00082050"/>
    <w:rsid w:val="00082392"/>
    <w:rsid w:val="000A569F"/>
    <w:rsid w:val="000A6940"/>
    <w:rsid w:val="000B77E5"/>
    <w:rsid w:val="000F0861"/>
    <w:rsid w:val="000F5932"/>
    <w:rsid w:val="001300EE"/>
    <w:rsid w:val="00133219"/>
    <w:rsid w:val="0013442F"/>
    <w:rsid w:val="00135151"/>
    <w:rsid w:val="001357C9"/>
    <w:rsid w:val="001424CF"/>
    <w:rsid w:val="00143EDA"/>
    <w:rsid w:val="00152EAC"/>
    <w:rsid w:val="001532CE"/>
    <w:rsid w:val="00162BBB"/>
    <w:rsid w:val="00170F6E"/>
    <w:rsid w:val="00180988"/>
    <w:rsid w:val="0018235F"/>
    <w:rsid w:val="001864DE"/>
    <w:rsid w:val="00186FCE"/>
    <w:rsid w:val="00196CB9"/>
    <w:rsid w:val="001C3F60"/>
    <w:rsid w:val="001C71BD"/>
    <w:rsid w:val="001E3CA3"/>
    <w:rsid w:val="001E6F31"/>
    <w:rsid w:val="001F6B17"/>
    <w:rsid w:val="00200633"/>
    <w:rsid w:val="002062A3"/>
    <w:rsid w:val="0020738D"/>
    <w:rsid w:val="00223FCC"/>
    <w:rsid w:val="0022733F"/>
    <w:rsid w:val="00235450"/>
    <w:rsid w:val="002367B1"/>
    <w:rsid w:val="0024276C"/>
    <w:rsid w:val="00275D5E"/>
    <w:rsid w:val="00282565"/>
    <w:rsid w:val="00293F96"/>
    <w:rsid w:val="00297F22"/>
    <w:rsid w:val="002A743F"/>
    <w:rsid w:val="002B5F45"/>
    <w:rsid w:val="002C4C82"/>
    <w:rsid w:val="002C5D0F"/>
    <w:rsid w:val="002D3D7C"/>
    <w:rsid w:val="002E53D3"/>
    <w:rsid w:val="002F0D77"/>
    <w:rsid w:val="00303816"/>
    <w:rsid w:val="003176C8"/>
    <w:rsid w:val="00324D69"/>
    <w:rsid w:val="00325D80"/>
    <w:rsid w:val="00332143"/>
    <w:rsid w:val="003365A2"/>
    <w:rsid w:val="00345F82"/>
    <w:rsid w:val="00362A1A"/>
    <w:rsid w:val="003720FE"/>
    <w:rsid w:val="00381F5A"/>
    <w:rsid w:val="003857C8"/>
    <w:rsid w:val="00392932"/>
    <w:rsid w:val="0039334E"/>
    <w:rsid w:val="003A3D62"/>
    <w:rsid w:val="003A5738"/>
    <w:rsid w:val="003C0E2E"/>
    <w:rsid w:val="003C26CE"/>
    <w:rsid w:val="003C5C4A"/>
    <w:rsid w:val="003D11F7"/>
    <w:rsid w:val="003D17D3"/>
    <w:rsid w:val="003D7199"/>
    <w:rsid w:val="003E4A68"/>
    <w:rsid w:val="003E7911"/>
    <w:rsid w:val="003F2BD9"/>
    <w:rsid w:val="003F3E2D"/>
    <w:rsid w:val="00407ABB"/>
    <w:rsid w:val="00436D53"/>
    <w:rsid w:val="00457DE4"/>
    <w:rsid w:val="0046077F"/>
    <w:rsid w:val="00477B21"/>
    <w:rsid w:val="004837C6"/>
    <w:rsid w:val="0049204B"/>
    <w:rsid w:val="00492BB3"/>
    <w:rsid w:val="004938F0"/>
    <w:rsid w:val="004944EE"/>
    <w:rsid w:val="00494953"/>
    <w:rsid w:val="004A323F"/>
    <w:rsid w:val="004A5120"/>
    <w:rsid w:val="004B3C9A"/>
    <w:rsid w:val="004C1340"/>
    <w:rsid w:val="004C34CC"/>
    <w:rsid w:val="004C4AEB"/>
    <w:rsid w:val="004C5043"/>
    <w:rsid w:val="004D0B75"/>
    <w:rsid w:val="004D15C0"/>
    <w:rsid w:val="004E2711"/>
    <w:rsid w:val="004F5C3B"/>
    <w:rsid w:val="00500B0E"/>
    <w:rsid w:val="005129B4"/>
    <w:rsid w:val="005251E7"/>
    <w:rsid w:val="00531C8C"/>
    <w:rsid w:val="005322DA"/>
    <w:rsid w:val="00535496"/>
    <w:rsid w:val="00557C8F"/>
    <w:rsid w:val="00564CD3"/>
    <w:rsid w:val="00566B82"/>
    <w:rsid w:val="0057156A"/>
    <w:rsid w:val="00573834"/>
    <w:rsid w:val="00584A10"/>
    <w:rsid w:val="0059023E"/>
    <w:rsid w:val="00590890"/>
    <w:rsid w:val="00597ED1"/>
    <w:rsid w:val="005A5B0C"/>
    <w:rsid w:val="005B4650"/>
    <w:rsid w:val="005C60DF"/>
    <w:rsid w:val="005E2CC3"/>
    <w:rsid w:val="005F38FF"/>
    <w:rsid w:val="005F78CC"/>
    <w:rsid w:val="00621C8F"/>
    <w:rsid w:val="00626EDA"/>
    <w:rsid w:val="00627460"/>
    <w:rsid w:val="00631572"/>
    <w:rsid w:val="0064006E"/>
    <w:rsid w:val="006407E2"/>
    <w:rsid w:val="00646A3B"/>
    <w:rsid w:val="00654A4B"/>
    <w:rsid w:val="0066393A"/>
    <w:rsid w:val="00666AC8"/>
    <w:rsid w:val="0068571F"/>
    <w:rsid w:val="00693F0B"/>
    <w:rsid w:val="006B4C6C"/>
    <w:rsid w:val="006C5A7E"/>
    <w:rsid w:val="006D2FA9"/>
    <w:rsid w:val="006E44A2"/>
    <w:rsid w:val="006F569D"/>
    <w:rsid w:val="006F78F0"/>
    <w:rsid w:val="006F7C95"/>
    <w:rsid w:val="006F7E8A"/>
    <w:rsid w:val="007070A1"/>
    <w:rsid w:val="00712A9F"/>
    <w:rsid w:val="00735B7D"/>
    <w:rsid w:val="00740C06"/>
    <w:rsid w:val="00743DE7"/>
    <w:rsid w:val="0075013B"/>
    <w:rsid w:val="0075783A"/>
    <w:rsid w:val="00763488"/>
    <w:rsid w:val="0077187D"/>
    <w:rsid w:val="0078587C"/>
    <w:rsid w:val="00787A5B"/>
    <w:rsid w:val="00797799"/>
    <w:rsid w:val="007A325C"/>
    <w:rsid w:val="007B1176"/>
    <w:rsid w:val="007B7406"/>
    <w:rsid w:val="007B772F"/>
    <w:rsid w:val="007C5139"/>
    <w:rsid w:val="007C5AC9"/>
    <w:rsid w:val="007D268D"/>
    <w:rsid w:val="007D6BB3"/>
    <w:rsid w:val="007E217D"/>
    <w:rsid w:val="007F3700"/>
    <w:rsid w:val="007F50FD"/>
    <w:rsid w:val="007F667D"/>
    <w:rsid w:val="0080784C"/>
    <w:rsid w:val="00807B91"/>
    <w:rsid w:val="008112B2"/>
    <w:rsid w:val="008116A6"/>
    <w:rsid w:val="00831D46"/>
    <w:rsid w:val="00834F50"/>
    <w:rsid w:val="008430B3"/>
    <w:rsid w:val="008472C3"/>
    <w:rsid w:val="0085245C"/>
    <w:rsid w:val="008528FB"/>
    <w:rsid w:val="00857698"/>
    <w:rsid w:val="00874C73"/>
    <w:rsid w:val="00880288"/>
    <w:rsid w:val="00893F82"/>
    <w:rsid w:val="008941E7"/>
    <w:rsid w:val="008A4BFC"/>
    <w:rsid w:val="008B4D8E"/>
    <w:rsid w:val="008B755A"/>
    <w:rsid w:val="008C1253"/>
    <w:rsid w:val="008D5A31"/>
    <w:rsid w:val="008D6BBE"/>
    <w:rsid w:val="008D761E"/>
    <w:rsid w:val="008E3578"/>
    <w:rsid w:val="008F744A"/>
    <w:rsid w:val="00922FFD"/>
    <w:rsid w:val="009319F5"/>
    <w:rsid w:val="00952443"/>
    <w:rsid w:val="009529C1"/>
    <w:rsid w:val="00977872"/>
    <w:rsid w:val="00981063"/>
    <w:rsid w:val="00982834"/>
    <w:rsid w:val="009A39C7"/>
    <w:rsid w:val="009A448F"/>
    <w:rsid w:val="009A6091"/>
    <w:rsid w:val="009C3F82"/>
    <w:rsid w:val="009D4DD7"/>
    <w:rsid w:val="009E0310"/>
    <w:rsid w:val="009F14BB"/>
    <w:rsid w:val="009F5887"/>
    <w:rsid w:val="00A025DE"/>
    <w:rsid w:val="00A20EF0"/>
    <w:rsid w:val="00A228C0"/>
    <w:rsid w:val="00A3140B"/>
    <w:rsid w:val="00A442A0"/>
    <w:rsid w:val="00A453E4"/>
    <w:rsid w:val="00A46FDF"/>
    <w:rsid w:val="00A53863"/>
    <w:rsid w:val="00A60CD4"/>
    <w:rsid w:val="00A64715"/>
    <w:rsid w:val="00A72954"/>
    <w:rsid w:val="00A80F5C"/>
    <w:rsid w:val="00AA3191"/>
    <w:rsid w:val="00AA663C"/>
    <w:rsid w:val="00AE50F0"/>
    <w:rsid w:val="00AF60E1"/>
    <w:rsid w:val="00B029E9"/>
    <w:rsid w:val="00B11EA7"/>
    <w:rsid w:val="00B1468E"/>
    <w:rsid w:val="00B33AA0"/>
    <w:rsid w:val="00B6679E"/>
    <w:rsid w:val="00B925FE"/>
    <w:rsid w:val="00B95F60"/>
    <w:rsid w:val="00BA1610"/>
    <w:rsid w:val="00BB631E"/>
    <w:rsid w:val="00BC755D"/>
    <w:rsid w:val="00BC7F50"/>
    <w:rsid w:val="00BE5F43"/>
    <w:rsid w:val="00BF5282"/>
    <w:rsid w:val="00C0550C"/>
    <w:rsid w:val="00C12D40"/>
    <w:rsid w:val="00C17689"/>
    <w:rsid w:val="00C25832"/>
    <w:rsid w:val="00C311EC"/>
    <w:rsid w:val="00C3572B"/>
    <w:rsid w:val="00C366F8"/>
    <w:rsid w:val="00C51C6A"/>
    <w:rsid w:val="00C611CC"/>
    <w:rsid w:val="00C63903"/>
    <w:rsid w:val="00C74FF7"/>
    <w:rsid w:val="00C8314B"/>
    <w:rsid w:val="00C849F2"/>
    <w:rsid w:val="00CA0F12"/>
    <w:rsid w:val="00CA636E"/>
    <w:rsid w:val="00CC37EC"/>
    <w:rsid w:val="00CC6F83"/>
    <w:rsid w:val="00CC7544"/>
    <w:rsid w:val="00CD049B"/>
    <w:rsid w:val="00CE654E"/>
    <w:rsid w:val="00CE7121"/>
    <w:rsid w:val="00D0169A"/>
    <w:rsid w:val="00D11C7E"/>
    <w:rsid w:val="00D15486"/>
    <w:rsid w:val="00D21B84"/>
    <w:rsid w:val="00D45E25"/>
    <w:rsid w:val="00D508B4"/>
    <w:rsid w:val="00D50FE6"/>
    <w:rsid w:val="00D67129"/>
    <w:rsid w:val="00D86752"/>
    <w:rsid w:val="00D9115A"/>
    <w:rsid w:val="00D95FA0"/>
    <w:rsid w:val="00DA43DE"/>
    <w:rsid w:val="00DA506E"/>
    <w:rsid w:val="00DA5725"/>
    <w:rsid w:val="00DA7F11"/>
    <w:rsid w:val="00DB18BB"/>
    <w:rsid w:val="00DC5FAC"/>
    <w:rsid w:val="00DE68B3"/>
    <w:rsid w:val="00DF66B4"/>
    <w:rsid w:val="00E04A51"/>
    <w:rsid w:val="00E23893"/>
    <w:rsid w:val="00E24FDF"/>
    <w:rsid w:val="00E3210F"/>
    <w:rsid w:val="00E41F98"/>
    <w:rsid w:val="00E45B94"/>
    <w:rsid w:val="00E525CC"/>
    <w:rsid w:val="00E5517D"/>
    <w:rsid w:val="00E647DF"/>
    <w:rsid w:val="00E64E2A"/>
    <w:rsid w:val="00E9136B"/>
    <w:rsid w:val="00EA0056"/>
    <w:rsid w:val="00EA176B"/>
    <w:rsid w:val="00EA68F4"/>
    <w:rsid w:val="00EB733D"/>
    <w:rsid w:val="00EE4994"/>
    <w:rsid w:val="00EF22F0"/>
    <w:rsid w:val="00EF432D"/>
    <w:rsid w:val="00F02241"/>
    <w:rsid w:val="00F0286F"/>
    <w:rsid w:val="00F11681"/>
    <w:rsid w:val="00F139E0"/>
    <w:rsid w:val="00F14514"/>
    <w:rsid w:val="00F16063"/>
    <w:rsid w:val="00F24FFD"/>
    <w:rsid w:val="00F40EC2"/>
    <w:rsid w:val="00F410D9"/>
    <w:rsid w:val="00F4565D"/>
    <w:rsid w:val="00F711B5"/>
    <w:rsid w:val="00F74C4C"/>
    <w:rsid w:val="00F766FF"/>
    <w:rsid w:val="00F82220"/>
    <w:rsid w:val="00F84A6A"/>
    <w:rsid w:val="00F901FA"/>
    <w:rsid w:val="00F96B9B"/>
    <w:rsid w:val="00F97695"/>
    <w:rsid w:val="00FA35C6"/>
    <w:rsid w:val="00FC61F3"/>
    <w:rsid w:val="00FD6335"/>
    <w:rsid w:val="00FE3F15"/>
    <w:rsid w:val="00FE4F3E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F535C"/>
  <w15:chartTrackingRefBased/>
  <w15:docId w15:val="{88F7898D-366D-E04E-A558-878C36E5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A2"/>
    <w:rPr>
      <w:rFonts w:eastAsia="MS Mincho"/>
      <w:szCs w:val="24"/>
    </w:rPr>
  </w:style>
  <w:style w:type="paragraph" w:styleId="Heading1">
    <w:name w:val="heading 1"/>
    <w:aliases w:val="The Key heading,The Key Heading"/>
    <w:basedOn w:val="Normal"/>
    <w:next w:val="5Abstract"/>
    <w:link w:val="Heading1Char"/>
    <w:uiPriority w:val="9"/>
    <w:rsid w:val="007C5AC9"/>
    <w:pPr>
      <w:spacing w:after="240"/>
      <w:outlineLvl w:val="0"/>
    </w:pPr>
    <w:rPr>
      <w:rFonts w:eastAsia="Calibri" w:cs="Arial"/>
      <w:b/>
      <w:color w:val="FF1F64"/>
      <w:sz w:val="60"/>
      <w:szCs w:val="36"/>
    </w:rPr>
  </w:style>
  <w:style w:type="paragraph" w:styleId="Heading3">
    <w:name w:val="heading 3"/>
    <w:basedOn w:val="Normal"/>
    <w:next w:val="Normal"/>
    <w:link w:val="Heading3Char"/>
    <w:uiPriority w:val="9"/>
    <w:rsid w:val="004B3C9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 Key heading Char,The Key Heading Char"/>
    <w:link w:val="Heading1"/>
    <w:uiPriority w:val="9"/>
    <w:rsid w:val="008941E7"/>
    <w:rPr>
      <w:rFonts w:eastAsia="Calibri" w:cs="Arial"/>
      <w:b/>
      <w:color w:val="FF1F64"/>
      <w:sz w:val="60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4B3C9A"/>
    <w:rPr>
      <w:rFonts w:ascii="Calibri" w:eastAsia="MS Gothic" w:hAnsi="Calibri" w:cs="Times New Roman"/>
      <w:b/>
      <w:bCs/>
      <w:color w:val="4F81BD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569D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6F569D"/>
    <w:rPr>
      <w:rFonts w:ascii="Arial" w:eastAsia="Times New Roman" w:hAnsi="Arial" w:cs="Arial"/>
      <w:color w:val="808080"/>
      <w:sz w:val="16"/>
      <w:szCs w:val="16"/>
      <w:bdr w:val="none" w:sz="0" w:space="0" w:color="auto" w:frame="1"/>
      <w:shd w:val="clear" w:color="auto" w:fill="FFFFFF"/>
      <w:lang w:val="en-US"/>
    </w:rPr>
  </w:style>
  <w:style w:type="character" w:styleId="Hyperlink">
    <w:name w:val="Hyperlink"/>
    <w:uiPriority w:val="99"/>
    <w:unhideWhenUsed/>
    <w:qFormat/>
    <w:rsid w:val="00235450"/>
    <w:rPr>
      <w:color w:val="0072CC"/>
      <w:u w:val="single"/>
    </w:rPr>
  </w:style>
  <w:style w:type="paragraph" w:customStyle="1" w:styleId="1bodycopy">
    <w:name w:val="1 body copy"/>
    <w:basedOn w:val="Normal"/>
    <w:link w:val="1bodycopyChar"/>
    <w:qFormat/>
    <w:rsid w:val="00AE50F0"/>
    <w:pPr>
      <w:spacing w:after="120"/>
    </w:pPr>
  </w:style>
  <w:style w:type="paragraph" w:customStyle="1" w:styleId="3Bulletedcopypink">
    <w:name w:val="3 Bulleted copy pink &gt;"/>
    <w:basedOn w:val="1bodycopy"/>
    <w:qFormat/>
    <w:rsid w:val="008E3578"/>
    <w:pPr>
      <w:numPr>
        <w:numId w:val="2"/>
      </w:numPr>
      <w:ind w:left="527" w:hanging="357"/>
    </w:pPr>
    <w:rPr>
      <w:rFonts w:cs="Arial"/>
      <w:szCs w:val="20"/>
    </w:rPr>
  </w:style>
  <w:style w:type="paragraph" w:customStyle="1" w:styleId="2Subheadpink">
    <w:name w:val="2 Subhead pink"/>
    <w:next w:val="1bodycopy"/>
    <w:qFormat/>
    <w:rsid w:val="00235450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/>
    </w:rPr>
  </w:style>
  <w:style w:type="paragraph" w:customStyle="1" w:styleId="SlugTheKey">
    <w:name w:val="Slug The Key"/>
    <w:next w:val="Normal"/>
    <w:qFormat/>
    <w:rsid w:val="00235450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/>
    </w:rPr>
  </w:style>
  <w:style w:type="paragraph" w:customStyle="1" w:styleId="4Heading1">
    <w:name w:val="4 Heading 1"/>
    <w:basedOn w:val="Heading1"/>
    <w:next w:val="5Abstract"/>
    <w:qFormat/>
    <w:rsid w:val="00303816"/>
    <w:pPr>
      <w:spacing w:after="480"/>
    </w:pPr>
  </w:style>
  <w:style w:type="paragraph" w:customStyle="1" w:styleId="TKheadingpink">
    <w:name w:val="TK heading pink"/>
    <w:next w:val="1bodycopy"/>
    <w:qFormat/>
    <w:rsid w:val="001357C9"/>
    <w:pPr>
      <w:suppressAutoHyphens/>
      <w:spacing w:after="480"/>
    </w:pPr>
    <w:rPr>
      <w:rFonts w:eastAsia="MS Mincho"/>
      <w:b/>
      <w:color w:val="FF1F64"/>
      <w:sz w:val="60"/>
      <w:szCs w:val="24"/>
      <w:lang w:val="en-US"/>
    </w:rPr>
  </w:style>
  <w:style w:type="paragraph" w:customStyle="1" w:styleId="8DONTsbullet">
    <w:name w:val="8 DON'Ts bullet"/>
    <w:basedOn w:val="3Bulletedcopypink"/>
    <w:rsid w:val="00235450"/>
    <w:pPr>
      <w:numPr>
        <w:numId w:val="4"/>
      </w:numPr>
      <w:suppressAutoHyphens/>
    </w:pPr>
    <w:rPr>
      <w:b/>
      <w:sz w:val="24"/>
    </w:rPr>
  </w:style>
  <w:style w:type="paragraph" w:customStyle="1" w:styleId="6DOsbullet">
    <w:name w:val="6 DOs bullet"/>
    <w:basedOn w:val="3Bulletedcopypink"/>
    <w:rsid w:val="00235450"/>
    <w:pPr>
      <w:numPr>
        <w:numId w:val="3"/>
      </w:numPr>
    </w:pPr>
    <w:rPr>
      <w:b/>
      <w:sz w:val="24"/>
    </w:rPr>
  </w:style>
  <w:style w:type="paragraph" w:customStyle="1" w:styleId="3Bulletedcopyblue">
    <w:name w:val="3 Bulleted copy blue"/>
    <w:basedOn w:val="3Bulletedcopypink"/>
    <w:qFormat/>
    <w:rsid w:val="008E3578"/>
    <w:pPr>
      <w:numPr>
        <w:numId w:val="6"/>
      </w:numPr>
    </w:pPr>
  </w:style>
  <w:style w:type="paragraph" w:customStyle="1" w:styleId="6Boxheading">
    <w:name w:val="6 Box heading"/>
    <w:basedOn w:val="Normal"/>
    <w:qFormat/>
    <w:rsid w:val="00235450"/>
    <w:pPr>
      <w:spacing w:after="120"/>
    </w:pPr>
    <w:rPr>
      <w:b/>
      <w:color w:val="12263F"/>
      <w:sz w:val="24"/>
    </w:rPr>
  </w:style>
  <w:style w:type="paragraph" w:customStyle="1" w:styleId="8Secondbullet">
    <w:name w:val="8 Second bullet"/>
    <w:basedOn w:val="1bodycopy"/>
    <w:link w:val="8SecondbulletChar"/>
    <w:qFormat/>
    <w:rsid w:val="00235450"/>
    <w:pPr>
      <w:numPr>
        <w:numId w:val="1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Char">
    <w:name w:val="1 body copy Char"/>
    <w:link w:val="1bodycopy"/>
    <w:rsid w:val="00AE50F0"/>
    <w:rPr>
      <w:rFonts w:eastAsia="MS Mincho"/>
      <w:szCs w:val="24"/>
      <w:lang w:val="en-US" w:eastAsia="en-US"/>
    </w:rPr>
  </w:style>
  <w:style w:type="character" w:customStyle="1" w:styleId="8SecondbulletChar">
    <w:name w:val="8 Second bullet Char"/>
    <w:link w:val="8Secondbullet"/>
    <w:rsid w:val="00235450"/>
    <w:rPr>
      <w:rFonts w:eastAsia="MS Mincho"/>
      <w:szCs w:val="24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0A569F"/>
    <w:rPr>
      <w:b/>
      <w:bCs/>
    </w:rPr>
  </w:style>
  <w:style w:type="paragraph" w:customStyle="1" w:styleId="5Abstract">
    <w:name w:val="5 Abstract"/>
    <w:qFormat/>
    <w:rsid w:val="00BC755D"/>
    <w:pPr>
      <w:spacing w:after="240" w:line="259" w:lineRule="auto"/>
      <w:ind w:right="1134"/>
    </w:pPr>
    <w:rPr>
      <w:rFonts w:eastAsia="MS Mincho"/>
      <w:sz w:val="28"/>
      <w:szCs w:val="28"/>
      <w:lang w:val="en-US"/>
    </w:rPr>
  </w:style>
  <w:style w:type="paragraph" w:customStyle="1" w:styleId="7TableHeading">
    <w:name w:val="7 Table Heading"/>
    <w:basedOn w:val="Normal"/>
    <w:link w:val="7TableHeadingChar"/>
    <w:qFormat/>
    <w:rsid w:val="0013442F"/>
    <w:rPr>
      <w:rFonts w:cs="Arial"/>
      <w:szCs w:val="20"/>
    </w:rPr>
  </w:style>
  <w:style w:type="character" w:customStyle="1" w:styleId="7TableHeadingChar">
    <w:name w:val="7 Table Heading Char"/>
    <w:link w:val="7TableHeading"/>
    <w:rsid w:val="0013442F"/>
    <w:rPr>
      <w:rFonts w:eastAsia="MS Mincho" w:cs="Arial"/>
      <w:lang w:val="en-US" w:eastAsia="en-US"/>
    </w:rPr>
  </w:style>
  <w:style w:type="paragraph" w:customStyle="1" w:styleId="9Bodycopyitalic">
    <w:name w:val="9 Body copy italic"/>
    <w:basedOn w:val="Normal"/>
    <w:qFormat/>
    <w:rsid w:val="00196CB9"/>
    <w:pPr>
      <w:spacing w:after="120"/>
      <w:ind w:right="284"/>
    </w:pPr>
    <w:rPr>
      <w:i/>
    </w:rPr>
  </w:style>
  <w:style w:type="table" w:styleId="TableGrid">
    <w:name w:val="Table Grid"/>
    <w:basedOn w:val="TableNormal"/>
    <w:uiPriority w:val="39"/>
    <w:rsid w:val="006E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heKeytableblue">
    <w:name w:val="The Key table blue"/>
    <w:basedOn w:val="TableNormal"/>
    <w:uiPriority w:val="99"/>
    <w:rsid w:val="00303816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rPr>
      <w:cantSplit/>
    </w:trPr>
    <w:tcPr>
      <w:tcMar>
        <w:top w:w="113" w:type="dxa"/>
        <w:bottom w:w="113" w:type="dxa"/>
      </w:tcMar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F8F8F8"/>
        <w:sz w:val="20"/>
        <w:vertAlign w:val="baseline"/>
      </w:rPr>
      <w:tblPr/>
      <w:trPr>
        <w:cantSplit/>
        <w:tblHeader/>
      </w:trPr>
      <w:tcPr>
        <w:tcBorders>
          <w:top w:val="single" w:sz="4" w:space="0" w:color="12263F"/>
          <w:left w:val="single" w:sz="4" w:space="0" w:color="12263F"/>
          <w:bottom w:val="single" w:sz="4" w:space="0" w:color="12263F"/>
          <w:right w:val="single" w:sz="4" w:space="0" w:color="12263F"/>
          <w:insideH w:val="single" w:sz="4" w:space="0" w:color="F8F8F8"/>
          <w:insideV w:val="single" w:sz="4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blue"/>
    <w:uiPriority w:val="99"/>
    <w:rsid w:val="00C12D40"/>
    <w:tblPr/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1bodycopy"/>
    <w:qFormat/>
    <w:rsid w:val="004D15C0"/>
    <w:pPr>
      <w:spacing w:after="60"/>
    </w:pPr>
  </w:style>
  <w:style w:type="paragraph" w:customStyle="1" w:styleId="7Tablecopybulleted">
    <w:name w:val="7 Table copy bulleted"/>
    <w:basedOn w:val="7Tablebodycopy"/>
    <w:qFormat/>
    <w:rsid w:val="004D15C0"/>
    <w:pPr>
      <w:numPr>
        <w:numId w:val="5"/>
      </w:numPr>
    </w:pPr>
  </w:style>
  <w:style w:type="paragraph" w:customStyle="1" w:styleId="9Boxheading">
    <w:name w:val="9 Box heading"/>
    <w:basedOn w:val="Normal"/>
    <w:qFormat/>
    <w:rsid w:val="00F84A6A"/>
    <w:pPr>
      <w:spacing w:after="120"/>
    </w:pPr>
    <w:rPr>
      <w:b/>
      <w:color w:val="12263F"/>
      <w:sz w:val="24"/>
    </w:rPr>
  </w:style>
  <w:style w:type="paragraph" w:customStyle="1" w:styleId="4Bulletedcopyblue">
    <w:name w:val="4 Bulleted copy blue"/>
    <w:basedOn w:val="3Bulletedcopypink"/>
    <w:rsid w:val="00F84A6A"/>
    <w:pPr>
      <w:numPr>
        <w:numId w:val="7"/>
      </w:numPr>
      <w:ind w:right="284"/>
    </w:pPr>
    <w:rPr>
      <w:sz w:val="22"/>
    </w:rPr>
  </w:style>
  <w:style w:type="paragraph" w:customStyle="1" w:styleId="Text">
    <w:name w:val="Text"/>
    <w:basedOn w:val="BodyText"/>
    <w:link w:val="TextChar"/>
    <w:qFormat/>
    <w:rsid w:val="003D17D3"/>
    <w:rPr>
      <w:rFonts w:cs="Arial"/>
      <w:szCs w:val="20"/>
    </w:rPr>
  </w:style>
  <w:style w:type="character" w:customStyle="1" w:styleId="TextChar">
    <w:name w:val="Text Char"/>
    <w:link w:val="Text"/>
    <w:rsid w:val="003D17D3"/>
    <w:rPr>
      <w:rFonts w:eastAsia="MS Mincho" w:cs="Arial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D17D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D17D3"/>
    <w:rPr>
      <w:rFonts w:eastAsia="MS Mincho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D6B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14BB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9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e%20Naidoo\Downloads\KSL-KeyDoc-template-landscape-2019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5A3C12EA-BA07-7F40-B18B-5E76CB37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C:\Users\Chloe Naidoo\Downloads\KSL-KeyDoc-template-landscape-2019 (6).dot</Template>
  <TotalTime>182</TotalTime>
  <Pages>7</Pages>
  <Words>1382</Words>
  <Characters>9196</Characters>
  <Application>Microsoft Office Word</Application>
  <DocSecurity>0</DocSecurity>
  <Lines>418</Lines>
  <Paragraphs>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Naidoo</dc:creator>
  <cp:keywords/>
  <dc:description/>
  <cp:lastModifiedBy>Andrina Flinders</cp:lastModifiedBy>
  <cp:revision>6</cp:revision>
  <cp:lastPrinted>2019-12-09T16:11:00Z</cp:lastPrinted>
  <dcterms:created xsi:type="dcterms:W3CDTF">2023-03-22T09:06:00Z</dcterms:created>
  <dcterms:modified xsi:type="dcterms:W3CDTF">2023-08-03T16:54:00Z</dcterms:modified>
</cp:coreProperties>
</file>